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CA" w:rsidRPr="00420118" w:rsidRDefault="00477ACA" w:rsidP="00D66912">
      <w:pPr>
        <w:rPr>
          <w:rFonts w:ascii="Arial" w:hAnsi="Arial" w:cs="Arial"/>
          <w:b/>
        </w:rPr>
      </w:pPr>
      <w:r w:rsidRPr="00420118">
        <w:rPr>
          <w:rFonts w:ascii="Arial" w:hAnsi="Arial" w:cs="Arial"/>
          <w:b/>
          <w:u w:val="single"/>
        </w:rPr>
        <w:t>Determining Young Modulus for a Metal</w:t>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p>
    <w:p w:rsidR="00477ACA" w:rsidRPr="00420118" w:rsidRDefault="00477ACA" w:rsidP="00477ACA">
      <w:pPr>
        <w:rPr>
          <w:rFonts w:ascii="Arial" w:hAnsi="Arial" w:cs="Arial"/>
          <w:b/>
        </w:rPr>
      </w:pPr>
      <w:r w:rsidRPr="00420118">
        <w:rPr>
          <w:rFonts w:ascii="Arial" w:hAnsi="Arial" w:cs="Arial"/>
          <w:b/>
        </w:rPr>
        <w:t>Introduction</w:t>
      </w:r>
    </w:p>
    <w:p w:rsidR="00477ACA" w:rsidRPr="00420118" w:rsidRDefault="00477ACA" w:rsidP="00477ACA">
      <w:pPr>
        <w:rPr>
          <w:rFonts w:ascii="Arial" w:hAnsi="Arial" w:cs="Arial"/>
        </w:rPr>
      </w:pPr>
      <w:r w:rsidRPr="00420118">
        <w:rPr>
          <w:rFonts w:ascii="Arial" w:hAnsi="Arial" w:cs="Arial"/>
        </w:rPr>
        <w:t xml:space="preserve">In this experiment </w:t>
      </w:r>
      <w:r w:rsidR="003E2440" w:rsidRPr="00420118">
        <w:rPr>
          <w:rFonts w:ascii="Arial" w:hAnsi="Arial" w:cs="Arial"/>
        </w:rPr>
        <w:t>students</w:t>
      </w:r>
      <w:r w:rsidRPr="00420118">
        <w:rPr>
          <w:rFonts w:ascii="Arial" w:hAnsi="Arial" w:cs="Arial"/>
        </w:rPr>
        <w:t xml:space="preserve"> will be taking measurements of different orders using a range of techniques. There are alternative physical layouts for the experiment, but the procedure follows the same pattern.</w:t>
      </w:r>
    </w:p>
    <w:p w:rsidR="00477ACA" w:rsidRPr="00420118" w:rsidRDefault="003E2440" w:rsidP="00477ACA">
      <w:pPr>
        <w:rPr>
          <w:rFonts w:ascii="Arial" w:hAnsi="Arial" w:cs="Arial"/>
        </w:rPr>
      </w:pPr>
      <w:r w:rsidRPr="00420118">
        <w:rPr>
          <w:rFonts w:ascii="Arial" w:hAnsi="Arial" w:cs="Arial"/>
        </w:rPr>
        <w:t>They</w:t>
      </w:r>
      <w:r w:rsidR="00477ACA" w:rsidRPr="00420118">
        <w:rPr>
          <w:rFonts w:ascii="Arial" w:hAnsi="Arial" w:cs="Arial"/>
        </w:rPr>
        <w:t xml:space="preserve"> are expected to be familiar with the concept of the application of a force leading to the extension of an elastic material in tension</w:t>
      </w:r>
      <w:r w:rsidR="00FF563A">
        <w:rPr>
          <w:rFonts w:ascii="Arial" w:hAnsi="Arial" w:cs="Arial"/>
        </w:rPr>
        <w:t>,</w:t>
      </w:r>
      <w:r w:rsidR="00477ACA" w:rsidRPr="00420118">
        <w:rPr>
          <w:rFonts w:ascii="Arial" w:hAnsi="Arial" w:cs="Arial"/>
        </w:rPr>
        <w:t xml:space="preserve"> and the further concepts of stress and strain giving a measure for the material</w:t>
      </w:r>
      <w:r w:rsidR="00AE2D94">
        <w:rPr>
          <w:rFonts w:ascii="Arial" w:hAnsi="Arial" w:cs="Arial"/>
        </w:rPr>
        <w:t>,</w:t>
      </w:r>
      <w:r w:rsidR="00477ACA" w:rsidRPr="00420118">
        <w:rPr>
          <w:rFonts w:ascii="Arial" w:hAnsi="Arial" w:cs="Arial"/>
        </w:rPr>
        <w:t xml:space="preserve"> independent of the sample length or cross sectional area.</w:t>
      </w:r>
    </w:p>
    <w:p w:rsidR="00D66912" w:rsidRPr="00420118" w:rsidRDefault="00D66912" w:rsidP="00D66912">
      <w:pPr>
        <w:rPr>
          <w:rFonts w:ascii="Arial" w:hAnsi="Arial" w:cs="Arial"/>
        </w:rPr>
      </w:pPr>
      <w:r w:rsidRPr="00420118">
        <w:rPr>
          <w:rFonts w:ascii="Arial" w:hAnsi="Arial" w:cs="Arial"/>
        </w:rPr>
        <w:t>There is an opportunity for evaluation of potential uncertainties in readings and the combination of individual uncertainties into the uncertainty of the final result.</w:t>
      </w:r>
    </w:p>
    <w:p w:rsidR="00D66912" w:rsidRPr="0095341F" w:rsidRDefault="00D66912" w:rsidP="00D66912">
      <w:pPr>
        <w:rPr>
          <w:rFonts w:ascii="Arial" w:hAnsi="Arial" w:cs="Arial"/>
          <w:b/>
        </w:rPr>
      </w:pPr>
      <w:r w:rsidRPr="0095341F">
        <w:rPr>
          <w:rFonts w:ascii="Arial" w:hAnsi="Arial" w:cs="Arial"/>
          <w:b/>
        </w:rPr>
        <w:t>Aim and skills covered</w:t>
      </w:r>
    </w:p>
    <w:p w:rsidR="00D66912" w:rsidRPr="00420118" w:rsidRDefault="00D66912" w:rsidP="00D66912">
      <w:pPr>
        <w:pStyle w:val="ListParagraph"/>
        <w:numPr>
          <w:ilvl w:val="0"/>
          <w:numId w:val="4"/>
        </w:numPr>
        <w:rPr>
          <w:rFonts w:ascii="Arial" w:hAnsi="Arial" w:cs="Arial"/>
        </w:rPr>
      </w:pPr>
      <w:r w:rsidRPr="00420118">
        <w:rPr>
          <w:rFonts w:ascii="Arial" w:hAnsi="Arial" w:cs="Arial"/>
        </w:rPr>
        <w:t>To determine the Young modulus for a metal wire</w:t>
      </w:r>
    </w:p>
    <w:p w:rsidR="00D66912" w:rsidRPr="00420118" w:rsidRDefault="00D66912" w:rsidP="00D66912">
      <w:pPr>
        <w:pStyle w:val="ListParagraph"/>
        <w:numPr>
          <w:ilvl w:val="0"/>
          <w:numId w:val="4"/>
        </w:numPr>
        <w:rPr>
          <w:rFonts w:ascii="Arial" w:hAnsi="Arial" w:cs="Arial"/>
        </w:rPr>
      </w:pPr>
      <w:r w:rsidRPr="00420118">
        <w:rPr>
          <w:rFonts w:ascii="Arial" w:hAnsi="Arial" w:cs="Arial"/>
        </w:rPr>
        <w:t xml:space="preserve">Use of </w:t>
      </w:r>
      <w:proofErr w:type="spellStart"/>
      <w:r w:rsidRPr="00420118">
        <w:rPr>
          <w:rFonts w:ascii="Arial" w:hAnsi="Arial" w:cs="Arial"/>
        </w:rPr>
        <w:t>calipers</w:t>
      </w:r>
      <w:proofErr w:type="spellEnd"/>
      <w:r w:rsidRPr="00420118">
        <w:rPr>
          <w:rFonts w:ascii="Arial" w:hAnsi="Arial" w:cs="Arial"/>
        </w:rPr>
        <w:t xml:space="preserve"> and </w:t>
      </w:r>
      <w:proofErr w:type="spellStart"/>
      <w:r w:rsidRPr="00420118">
        <w:rPr>
          <w:rFonts w:ascii="Arial" w:hAnsi="Arial" w:cs="Arial"/>
        </w:rPr>
        <w:t>micrometers</w:t>
      </w:r>
      <w:proofErr w:type="spellEnd"/>
      <w:r w:rsidRPr="00420118">
        <w:rPr>
          <w:rFonts w:ascii="Arial" w:hAnsi="Arial" w:cs="Arial"/>
        </w:rPr>
        <w:t xml:space="preserve"> for small distances using digital and Vernier scales</w:t>
      </w:r>
    </w:p>
    <w:p w:rsidR="00D66912" w:rsidRPr="00420118" w:rsidRDefault="00D66912" w:rsidP="00D66912">
      <w:pPr>
        <w:pStyle w:val="ListParagraph"/>
        <w:numPr>
          <w:ilvl w:val="0"/>
          <w:numId w:val="4"/>
        </w:numPr>
        <w:rPr>
          <w:rFonts w:ascii="Arial" w:hAnsi="Arial" w:cs="Arial"/>
        </w:rPr>
      </w:pPr>
      <w:r w:rsidRPr="00420118">
        <w:rPr>
          <w:rFonts w:ascii="Arial" w:hAnsi="Arial" w:cs="Arial"/>
        </w:rPr>
        <w:t>Use of appropriate digital instruments to measure mass</w:t>
      </w:r>
    </w:p>
    <w:p w:rsidR="00D66912" w:rsidRPr="00420118" w:rsidRDefault="00D66912" w:rsidP="00477ACA">
      <w:pPr>
        <w:rPr>
          <w:rFonts w:ascii="Arial" w:hAnsi="Arial" w:cs="Arial"/>
          <w:b/>
        </w:rPr>
      </w:pPr>
      <w:r w:rsidRPr="00420118">
        <w:rPr>
          <w:rFonts w:ascii="Arial" w:hAnsi="Arial" w:cs="Arial"/>
          <w:b/>
        </w:rPr>
        <w:t>Intended class time</w:t>
      </w:r>
    </w:p>
    <w:p w:rsidR="00D66912" w:rsidRPr="00420118" w:rsidRDefault="00D66912" w:rsidP="00D66912">
      <w:pPr>
        <w:pStyle w:val="ListParagraph"/>
        <w:numPr>
          <w:ilvl w:val="0"/>
          <w:numId w:val="5"/>
        </w:numPr>
        <w:rPr>
          <w:rFonts w:ascii="Arial" w:hAnsi="Arial" w:cs="Arial"/>
        </w:rPr>
      </w:pPr>
      <w:r w:rsidRPr="00420118">
        <w:rPr>
          <w:rFonts w:ascii="Arial" w:hAnsi="Arial" w:cs="Arial"/>
        </w:rPr>
        <w:t>60 to 90 minutes</w:t>
      </w:r>
    </w:p>
    <w:p w:rsidR="003E2440" w:rsidRPr="00420118" w:rsidRDefault="003E2440" w:rsidP="00477ACA">
      <w:pPr>
        <w:rPr>
          <w:rFonts w:ascii="Arial" w:hAnsi="Arial" w:cs="Arial"/>
          <w:b/>
        </w:rPr>
      </w:pPr>
      <w:r w:rsidRPr="00420118">
        <w:rPr>
          <w:rFonts w:ascii="Arial" w:hAnsi="Arial" w:cs="Arial"/>
          <w:b/>
        </w:rPr>
        <w:t>Links to Specification</w:t>
      </w:r>
    </w:p>
    <w:p w:rsidR="00D66912" w:rsidRPr="00420118" w:rsidRDefault="00D66912" w:rsidP="00477ACA">
      <w:pPr>
        <w:rPr>
          <w:rFonts w:ascii="Arial" w:hAnsi="Arial" w:cs="Arial"/>
          <w:b/>
        </w:rPr>
      </w:pPr>
      <w:r w:rsidRPr="00420118">
        <w:rPr>
          <w:rFonts w:ascii="Arial" w:hAnsi="Arial" w:cs="Arial"/>
          <w:b/>
        </w:rPr>
        <w:t>Physics A</w:t>
      </w:r>
    </w:p>
    <w:p w:rsidR="003E2440" w:rsidRPr="00420118" w:rsidRDefault="003E2440" w:rsidP="003E2440">
      <w:pPr>
        <w:pStyle w:val="ListParagraph"/>
        <w:numPr>
          <w:ilvl w:val="0"/>
          <w:numId w:val="2"/>
        </w:numPr>
        <w:rPr>
          <w:rFonts w:ascii="Arial" w:hAnsi="Arial" w:cs="Arial"/>
          <w:b/>
        </w:rPr>
      </w:pPr>
      <w:r w:rsidRPr="00420118">
        <w:rPr>
          <w:rFonts w:ascii="Arial" w:hAnsi="Arial" w:cs="Arial"/>
        </w:rPr>
        <w:t>3.4.2(c) stress, strain and ultimate tensile strength</w:t>
      </w:r>
    </w:p>
    <w:p w:rsidR="003E2440" w:rsidRPr="00420118" w:rsidRDefault="003E2440" w:rsidP="003E2440">
      <w:pPr>
        <w:pStyle w:val="ListParagraph"/>
        <w:numPr>
          <w:ilvl w:val="0"/>
          <w:numId w:val="2"/>
        </w:numPr>
        <w:rPr>
          <w:rFonts w:ascii="Arial" w:hAnsi="Arial" w:cs="Arial"/>
          <w:b/>
        </w:rPr>
      </w:pPr>
      <w:r w:rsidRPr="00420118">
        <w:rPr>
          <w:rFonts w:ascii="Arial" w:hAnsi="Arial" w:cs="Arial"/>
        </w:rPr>
        <w:t>3.4.2(d) Yo</w:t>
      </w:r>
      <w:r w:rsidR="006B2F20" w:rsidRPr="00420118">
        <w:rPr>
          <w:rFonts w:ascii="Arial" w:hAnsi="Arial" w:cs="Arial"/>
        </w:rPr>
        <w:t>u</w:t>
      </w:r>
      <w:r w:rsidRPr="00420118">
        <w:rPr>
          <w:rFonts w:ascii="Arial" w:hAnsi="Arial" w:cs="Arial"/>
        </w:rPr>
        <w:t>ng modulus = tensile stress/tensile strain</w:t>
      </w:r>
    </w:p>
    <w:p w:rsidR="00D66912" w:rsidRPr="00420118" w:rsidRDefault="00D66912" w:rsidP="00D66912">
      <w:pPr>
        <w:rPr>
          <w:rFonts w:ascii="Arial" w:hAnsi="Arial" w:cs="Arial"/>
          <w:b/>
        </w:rPr>
      </w:pPr>
      <w:r w:rsidRPr="00420118">
        <w:rPr>
          <w:rFonts w:ascii="Arial" w:hAnsi="Arial" w:cs="Arial"/>
          <w:b/>
        </w:rPr>
        <w:t>Physics B</w:t>
      </w:r>
    </w:p>
    <w:p w:rsidR="003E2440" w:rsidRPr="00420118" w:rsidRDefault="006B2F20" w:rsidP="003E2440">
      <w:pPr>
        <w:pStyle w:val="ListParagraph"/>
        <w:numPr>
          <w:ilvl w:val="0"/>
          <w:numId w:val="2"/>
        </w:numPr>
        <w:rPr>
          <w:rFonts w:ascii="Arial" w:hAnsi="Arial" w:cs="Arial"/>
          <w:b/>
        </w:rPr>
      </w:pPr>
      <w:r w:rsidRPr="00420118">
        <w:rPr>
          <w:rFonts w:ascii="Arial" w:hAnsi="Arial" w:cs="Arial"/>
        </w:rPr>
        <w:t>3.2a(iv)</w:t>
      </w:r>
      <w:r w:rsidR="00AE2D94">
        <w:rPr>
          <w:rFonts w:ascii="Arial" w:hAnsi="Arial" w:cs="Arial"/>
        </w:rPr>
        <w:t xml:space="preserve"> One method of measuring Young m</w:t>
      </w:r>
      <w:r w:rsidRPr="00420118">
        <w:rPr>
          <w:rFonts w:ascii="Arial" w:hAnsi="Arial" w:cs="Arial"/>
        </w:rPr>
        <w:t>odulus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3.2b(i) Make appropriate use of t</w:t>
      </w:r>
      <w:r w:rsidR="00AE2D94">
        <w:rPr>
          <w:rFonts w:ascii="Arial" w:hAnsi="Arial" w:cs="Arial"/>
        </w:rPr>
        <w:t>he terms stress, strain, Young m</w:t>
      </w:r>
      <w:r w:rsidRPr="00420118">
        <w:rPr>
          <w:rFonts w:ascii="Arial" w:hAnsi="Arial" w:cs="Arial"/>
        </w:rPr>
        <w:t>odulus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3.2b(ii) Stress – Strain graphs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3.2b(iii) Make appropriate use of tables comparing materials and properties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3.2c(ii) Make calculations and estimates i</w:t>
      </w:r>
      <w:r w:rsidR="00AE2D94">
        <w:rPr>
          <w:rFonts w:ascii="Arial" w:hAnsi="Arial" w:cs="Arial"/>
        </w:rPr>
        <w:t>nvolving stress, strain, Young m</w:t>
      </w:r>
      <w:r w:rsidRPr="00420118">
        <w:rPr>
          <w:rFonts w:ascii="Arial" w:hAnsi="Arial" w:cs="Arial"/>
        </w:rPr>
        <w:t>odulus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3.2d(ii)</w:t>
      </w:r>
      <w:r w:rsidR="00AE2D94">
        <w:rPr>
          <w:rFonts w:ascii="Arial" w:hAnsi="Arial" w:cs="Arial"/>
        </w:rPr>
        <w:t xml:space="preserve"> Experiment to determine Young m</w:t>
      </w:r>
      <w:r w:rsidRPr="00420118">
        <w:rPr>
          <w:rFonts w:ascii="Arial" w:hAnsi="Arial" w:cs="Arial"/>
        </w:rPr>
        <w:t>odulus</w:t>
      </w:r>
    </w:p>
    <w:p w:rsidR="00420118" w:rsidRDefault="00420118">
      <w:pPr>
        <w:rPr>
          <w:rFonts w:ascii="Arial" w:hAnsi="Arial" w:cs="Arial"/>
          <w:b/>
        </w:rPr>
      </w:pPr>
      <w:r>
        <w:rPr>
          <w:rFonts w:ascii="Arial" w:hAnsi="Arial" w:cs="Arial"/>
          <w:b/>
        </w:rPr>
        <w:br w:type="page"/>
      </w:r>
    </w:p>
    <w:p w:rsidR="003D32C7" w:rsidRPr="00420118" w:rsidRDefault="003D32C7" w:rsidP="003D32C7">
      <w:pPr>
        <w:rPr>
          <w:rFonts w:ascii="Arial" w:hAnsi="Arial" w:cs="Arial"/>
          <w:b/>
        </w:rPr>
      </w:pPr>
      <w:r w:rsidRPr="00420118">
        <w:rPr>
          <w:rFonts w:ascii="Arial" w:hAnsi="Arial" w:cs="Arial"/>
          <w:b/>
        </w:rPr>
        <w:lastRenderedPageBreak/>
        <w:t>Practical Skills</w:t>
      </w:r>
    </w:p>
    <w:p w:rsidR="00F81F98" w:rsidRPr="00420118" w:rsidRDefault="00F81F98" w:rsidP="00F81F98">
      <w:pPr>
        <w:pStyle w:val="ListParagraph"/>
        <w:numPr>
          <w:ilvl w:val="0"/>
          <w:numId w:val="10"/>
        </w:numPr>
        <w:rPr>
          <w:rFonts w:ascii="Arial" w:hAnsi="Arial" w:cs="Arial"/>
        </w:rPr>
      </w:pPr>
      <w:r w:rsidRPr="00420118">
        <w:rPr>
          <w:rFonts w:ascii="Arial" w:hAnsi="Arial" w:cs="Arial"/>
        </w:rPr>
        <w:t>1.2.1(c) Follows written procedures</w:t>
      </w:r>
    </w:p>
    <w:p w:rsidR="00F81F98" w:rsidRDefault="00F81F98" w:rsidP="00F81F98">
      <w:pPr>
        <w:pStyle w:val="ListParagraph"/>
        <w:numPr>
          <w:ilvl w:val="0"/>
          <w:numId w:val="10"/>
        </w:numPr>
        <w:rPr>
          <w:rFonts w:ascii="Arial" w:hAnsi="Arial" w:cs="Arial"/>
        </w:rPr>
      </w:pPr>
      <w:r w:rsidRPr="00420118">
        <w:rPr>
          <w:rFonts w:ascii="Arial" w:hAnsi="Arial" w:cs="Arial"/>
        </w:rPr>
        <w:t>1.2.1(d) Makes and records observations</w:t>
      </w:r>
    </w:p>
    <w:p w:rsidR="0063309A" w:rsidRDefault="0063309A" w:rsidP="0063309A">
      <w:pPr>
        <w:pStyle w:val="ListParagraph"/>
        <w:numPr>
          <w:ilvl w:val="0"/>
          <w:numId w:val="10"/>
        </w:numPr>
        <w:rPr>
          <w:rFonts w:ascii="Arial" w:hAnsi="Arial" w:cs="Arial"/>
        </w:rPr>
      </w:pPr>
      <w:r>
        <w:rPr>
          <w:rFonts w:ascii="Arial" w:hAnsi="Arial" w:cs="Arial"/>
        </w:rPr>
        <w:t>1.2.1(e) K</w:t>
      </w:r>
      <w:r w:rsidRPr="0063309A">
        <w:rPr>
          <w:rFonts w:ascii="Arial" w:hAnsi="Arial" w:cs="Arial"/>
        </w:rPr>
        <w:t>eep appropriate records of experimental activities</w:t>
      </w:r>
    </w:p>
    <w:p w:rsidR="0063309A" w:rsidRDefault="0063309A" w:rsidP="0063309A">
      <w:pPr>
        <w:pStyle w:val="ListParagraph"/>
        <w:numPr>
          <w:ilvl w:val="0"/>
          <w:numId w:val="10"/>
        </w:numPr>
        <w:rPr>
          <w:rFonts w:ascii="Arial" w:hAnsi="Arial" w:cs="Arial"/>
        </w:rPr>
      </w:pPr>
      <w:r>
        <w:rPr>
          <w:rFonts w:ascii="Arial" w:hAnsi="Arial" w:cs="Arial"/>
        </w:rPr>
        <w:t>1.2.1(f) P</w:t>
      </w:r>
      <w:r w:rsidRPr="0063309A">
        <w:rPr>
          <w:rFonts w:ascii="Arial" w:hAnsi="Arial" w:cs="Arial"/>
        </w:rPr>
        <w:t>resent information and data in a scientific way</w:t>
      </w:r>
    </w:p>
    <w:p w:rsidR="0063309A" w:rsidRPr="00420118" w:rsidRDefault="0063309A" w:rsidP="0063309A">
      <w:pPr>
        <w:pStyle w:val="ListParagraph"/>
        <w:numPr>
          <w:ilvl w:val="0"/>
          <w:numId w:val="10"/>
        </w:numPr>
        <w:rPr>
          <w:rFonts w:ascii="Arial" w:hAnsi="Arial" w:cs="Arial"/>
        </w:rPr>
      </w:pPr>
      <w:r>
        <w:rPr>
          <w:rFonts w:ascii="Arial" w:hAnsi="Arial" w:cs="Arial"/>
        </w:rPr>
        <w:t>1.2.1(g) U</w:t>
      </w:r>
      <w:r w:rsidRPr="0063309A">
        <w:rPr>
          <w:rFonts w:ascii="Arial" w:hAnsi="Arial" w:cs="Arial"/>
        </w:rPr>
        <w:t>se appropriate software and tools to carry out research and report findings</w:t>
      </w:r>
    </w:p>
    <w:p w:rsidR="00F81F98" w:rsidRDefault="00F81F98" w:rsidP="00F81F98">
      <w:pPr>
        <w:pStyle w:val="ListParagraph"/>
        <w:numPr>
          <w:ilvl w:val="0"/>
          <w:numId w:val="10"/>
        </w:numPr>
        <w:rPr>
          <w:rFonts w:ascii="Arial" w:hAnsi="Arial" w:cs="Arial"/>
        </w:rPr>
      </w:pPr>
      <w:r w:rsidRPr="00420118">
        <w:rPr>
          <w:rFonts w:ascii="Arial" w:hAnsi="Arial" w:cs="Arial"/>
        </w:rPr>
        <w:t>1.2.1(h) Researches</w:t>
      </w:r>
    </w:p>
    <w:p w:rsidR="0063309A" w:rsidRPr="00420118" w:rsidRDefault="0063309A" w:rsidP="00F81F98">
      <w:pPr>
        <w:pStyle w:val="ListParagraph"/>
        <w:numPr>
          <w:ilvl w:val="0"/>
          <w:numId w:val="10"/>
        </w:numPr>
        <w:rPr>
          <w:rFonts w:ascii="Arial" w:hAnsi="Arial" w:cs="Arial"/>
        </w:rPr>
      </w:pPr>
      <w:r>
        <w:rPr>
          <w:rFonts w:ascii="Arial" w:hAnsi="Arial" w:cs="Arial"/>
        </w:rPr>
        <w:t>1.2.1(i) Correctly cite sources of information</w:t>
      </w:r>
    </w:p>
    <w:p w:rsidR="003D32C7" w:rsidRPr="00420118" w:rsidRDefault="00F81F98" w:rsidP="00F81F98">
      <w:pPr>
        <w:pStyle w:val="ListParagraph"/>
        <w:numPr>
          <w:ilvl w:val="0"/>
          <w:numId w:val="10"/>
        </w:numPr>
        <w:rPr>
          <w:rFonts w:ascii="Arial" w:hAnsi="Arial" w:cs="Arial"/>
        </w:rPr>
      </w:pPr>
      <w:r w:rsidRPr="00420118">
        <w:rPr>
          <w:rFonts w:ascii="Arial" w:hAnsi="Arial" w:cs="Arial"/>
        </w:rPr>
        <w:t xml:space="preserve">1.2.2(a) </w:t>
      </w:r>
      <w:r w:rsidR="003D32C7" w:rsidRPr="00420118">
        <w:rPr>
          <w:rFonts w:ascii="Arial" w:hAnsi="Arial" w:cs="Arial"/>
        </w:rPr>
        <w:t>Using appropriate analogue apparatus to record length and distance and to interpolate between scale marks</w:t>
      </w:r>
    </w:p>
    <w:p w:rsidR="00F81F98" w:rsidRPr="00420118" w:rsidRDefault="00F81F98" w:rsidP="00F81F98">
      <w:pPr>
        <w:pStyle w:val="ListParagraph"/>
        <w:numPr>
          <w:ilvl w:val="0"/>
          <w:numId w:val="10"/>
        </w:numPr>
        <w:rPr>
          <w:rFonts w:ascii="Arial" w:hAnsi="Arial" w:cs="Arial"/>
        </w:rPr>
      </w:pPr>
      <w:r w:rsidRPr="00420118">
        <w:rPr>
          <w:rFonts w:ascii="Arial" w:hAnsi="Arial" w:cs="Arial"/>
        </w:rPr>
        <w:t>1.2.2(b) Use of appropriate digital instruments to measure mass</w:t>
      </w:r>
    </w:p>
    <w:p w:rsidR="003D32C7" w:rsidRPr="00420118" w:rsidRDefault="00F81F98" w:rsidP="00F81F98">
      <w:pPr>
        <w:pStyle w:val="ListParagraph"/>
        <w:numPr>
          <w:ilvl w:val="0"/>
          <w:numId w:val="10"/>
        </w:numPr>
        <w:rPr>
          <w:rFonts w:ascii="Arial" w:hAnsi="Arial" w:cs="Arial"/>
        </w:rPr>
      </w:pPr>
      <w:r w:rsidRPr="00420118">
        <w:rPr>
          <w:rFonts w:ascii="Arial" w:hAnsi="Arial" w:cs="Arial"/>
        </w:rPr>
        <w:t xml:space="preserve">1.2.2(c) </w:t>
      </w:r>
      <w:r w:rsidR="003D32C7" w:rsidRPr="00420118">
        <w:rPr>
          <w:rFonts w:ascii="Arial" w:hAnsi="Arial" w:cs="Arial"/>
        </w:rPr>
        <w:t>Use methods to improve accuracy of measurements</w:t>
      </w:r>
    </w:p>
    <w:p w:rsidR="003D32C7" w:rsidRDefault="00F81F98" w:rsidP="00F81F98">
      <w:pPr>
        <w:pStyle w:val="ListParagraph"/>
        <w:numPr>
          <w:ilvl w:val="0"/>
          <w:numId w:val="10"/>
        </w:numPr>
        <w:rPr>
          <w:rFonts w:ascii="Arial" w:hAnsi="Arial" w:cs="Arial"/>
        </w:rPr>
      </w:pPr>
      <w:r w:rsidRPr="00420118">
        <w:rPr>
          <w:rFonts w:ascii="Arial" w:hAnsi="Arial" w:cs="Arial"/>
        </w:rPr>
        <w:t xml:space="preserve">1.2.2(e) </w:t>
      </w:r>
      <w:r w:rsidR="003D32C7" w:rsidRPr="00420118">
        <w:rPr>
          <w:rFonts w:ascii="Arial" w:hAnsi="Arial" w:cs="Arial"/>
        </w:rPr>
        <w:t>Use callipers and micrometers for small distances, use digital or Vernier scales</w:t>
      </w:r>
    </w:p>
    <w:p w:rsidR="0063309A" w:rsidRDefault="0063309A" w:rsidP="0063309A">
      <w:pPr>
        <w:rPr>
          <w:rFonts w:ascii="Arial" w:hAnsi="Arial" w:cs="Arial"/>
          <w:b/>
        </w:rPr>
      </w:pPr>
      <w:r>
        <w:rPr>
          <w:rFonts w:ascii="Arial" w:hAnsi="Arial" w:cs="Arial"/>
          <w:b/>
        </w:rPr>
        <w:t>CPAC</w:t>
      </w:r>
    </w:p>
    <w:p w:rsidR="0063309A" w:rsidRDefault="0063309A" w:rsidP="0063309A">
      <w:pPr>
        <w:pStyle w:val="ListParagraph"/>
        <w:numPr>
          <w:ilvl w:val="0"/>
          <w:numId w:val="11"/>
        </w:numPr>
        <w:rPr>
          <w:rFonts w:ascii="Arial" w:hAnsi="Arial" w:cs="Arial"/>
        </w:rPr>
      </w:pPr>
      <w:r>
        <w:rPr>
          <w:rFonts w:ascii="Arial" w:hAnsi="Arial" w:cs="Arial"/>
        </w:rPr>
        <w:t>(1) Follows written procedures</w:t>
      </w:r>
    </w:p>
    <w:p w:rsidR="0063309A" w:rsidRDefault="0063309A" w:rsidP="0063309A">
      <w:pPr>
        <w:pStyle w:val="ListParagraph"/>
        <w:numPr>
          <w:ilvl w:val="0"/>
          <w:numId w:val="11"/>
        </w:numPr>
        <w:rPr>
          <w:rFonts w:ascii="Arial" w:hAnsi="Arial" w:cs="Arial"/>
        </w:rPr>
      </w:pPr>
      <w:r>
        <w:rPr>
          <w:rFonts w:ascii="Arial" w:hAnsi="Arial" w:cs="Arial"/>
        </w:rPr>
        <w:t xml:space="preserve">(3) </w:t>
      </w:r>
      <w:r w:rsidRPr="0063309A">
        <w:rPr>
          <w:rFonts w:ascii="Arial" w:hAnsi="Arial" w:cs="Arial"/>
        </w:rPr>
        <w:t>Safely uses a range of practical equipment and materials</w:t>
      </w:r>
    </w:p>
    <w:p w:rsidR="0063309A" w:rsidRDefault="0063309A" w:rsidP="0063309A">
      <w:pPr>
        <w:pStyle w:val="ListParagraph"/>
        <w:numPr>
          <w:ilvl w:val="0"/>
          <w:numId w:val="11"/>
        </w:numPr>
        <w:rPr>
          <w:rFonts w:ascii="Arial" w:hAnsi="Arial" w:cs="Arial"/>
        </w:rPr>
      </w:pPr>
      <w:r>
        <w:rPr>
          <w:rFonts w:ascii="Arial" w:hAnsi="Arial" w:cs="Arial"/>
        </w:rPr>
        <w:t>(4)</w:t>
      </w:r>
      <w:r w:rsidRPr="0063309A">
        <w:t xml:space="preserve"> </w:t>
      </w:r>
      <w:r w:rsidRPr="0063309A">
        <w:rPr>
          <w:rFonts w:ascii="Arial" w:hAnsi="Arial" w:cs="Arial"/>
        </w:rPr>
        <w:t>Makes and records observations</w:t>
      </w:r>
    </w:p>
    <w:p w:rsidR="0063309A" w:rsidRPr="0063309A" w:rsidRDefault="0063309A" w:rsidP="0063309A">
      <w:pPr>
        <w:pStyle w:val="ListParagraph"/>
        <w:numPr>
          <w:ilvl w:val="0"/>
          <w:numId w:val="11"/>
        </w:numPr>
        <w:rPr>
          <w:rFonts w:ascii="Arial" w:hAnsi="Arial" w:cs="Arial"/>
        </w:rPr>
      </w:pPr>
      <w:r>
        <w:rPr>
          <w:rFonts w:ascii="Arial" w:hAnsi="Arial" w:cs="Arial"/>
        </w:rPr>
        <w:t xml:space="preserve">(5) </w:t>
      </w:r>
      <w:r w:rsidRPr="0063309A">
        <w:rPr>
          <w:rFonts w:ascii="Arial" w:hAnsi="Arial" w:cs="Arial"/>
        </w:rPr>
        <w:t>Researches, references and reports</w:t>
      </w:r>
    </w:p>
    <w:p w:rsidR="00D66912" w:rsidRPr="00420118" w:rsidRDefault="00D66912" w:rsidP="00D66912">
      <w:pPr>
        <w:rPr>
          <w:rFonts w:ascii="Arial" w:hAnsi="Arial" w:cs="Arial"/>
          <w:b/>
        </w:rPr>
      </w:pPr>
      <w:r w:rsidRPr="00420118">
        <w:rPr>
          <w:rFonts w:ascii="Arial" w:hAnsi="Arial" w:cs="Arial"/>
          <w:b/>
        </w:rPr>
        <w:t>Mathematical skills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M0.1 Recognise and make use of appropriate units in calculations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M0.2 Recognise and use expressions in standard form</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M0.3 Calculate percentage uncertainties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M1.1 Use an appropriate number of significant figures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M1.2 Find arithmetic means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M1.5 Identify and combine uncertainties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M2.3 Substitute numerical values into algebraic equations using appropriate units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M3.1 Translate information between graphical, numerical and algebraic forms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M3.2 Plot two variables from experimental or other data</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M3.4 Determine the slope of a linear graph</w:t>
      </w:r>
    </w:p>
    <w:p w:rsidR="00426B04" w:rsidRDefault="00426B04" w:rsidP="00D66912">
      <w:pPr>
        <w:rPr>
          <w:rFonts w:ascii="Arial" w:hAnsi="Arial" w:cs="Arial"/>
          <w:b/>
        </w:rPr>
      </w:pPr>
    </w:p>
    <w:p w:rsidR="00426B04" w:rsidRDefault="00426B04" w:rsidP="00D66912">
      <w:pPr>
        <w:rPr>
          <w:rFonts w:ascii="Arial" w:hAnsi="Arial" w:cs="Arial"/>
          <w:b/>
        </w:rPr>
      </w:pPr>
    </w:p>
    <w:p w:rsidR="00426B04" w:rsidRDefault="00426B04" w:rsidP="00D66912">
      <w:pPr>
        <w:rPr>
          <w:rFonts w:ascii="Arial" w:hAnsi="Arial" w:cs="Arial"/>
          <w:b/>
        </w:rPr>
      </w:pPr>
    </w:p>
    <w:p w:rsidR="00426B04" w:rsidRDefault="00426B04" w:rsidP="00D66912">
      <w:pPr>
        <w:rPr>
          <w:rFonts w:ascii="Arial" w:hAnsi="Arial" w:cs="Arial"/>
          <w:b/>
        </w:rPr>
      </w:pPr>
    </w:p>
    <w:p w:rsidR="00426B04" w:rsidRDefault="00426B04" w:rsidP="00D66912">
      <w:pPr>
        <w:rPr>
          <w:rFonts w:ascii="Arial" w:hAnsi="Arial" w:cs="Arial"/>
          <w:b/>
        </w:rPr>
      </w:pPr>
    </w:p>
    <w:p w:rsidR="00426B04" w:rsidRDefault="00426B04" w:rsidP="00D66912">
      <w:pPr>
        <w:rPr>
          <w:rFonts w:ascii="Arial" w:hAnsi="Arial" w:cs="Arial"/>
          <w:b/>
        </w:rPr>
      </w:pPr>
    </w:p>
    <w:p w:rsidR="00D66912" w:rsidRPr="00420118" w:rsidRDefault="00D66912" w:rsidP="00D66912">
      <w:pPr>
        <w:rPr>
          <w:rFonts w:ascii="Arial" w:hAnsi="Arial" w:cs="Arial"/>
          <w:b/>
        </w:rPr>
      </w:pPr>
      <w:r w:rsidRPr="00420118">
        <w:rPr>
          <w:rFonts w:ascii="Arial" w:hAnsi="Arial" w:cs="Arial"/>
          <w:b/>
        </w:rPr>
        <w:lastRenderedPageBreak/>
        <w:t>Equipment</w:t>
      </w:r>
    </w:p>
    <w:p w:rsidR="00D66912" w:rsidRPr="00420118" w:rsidRDefault="00B3342F" w:rsidP="00D66912">
      <w:pPr>
        <w:numPr>
          <w:ilvl w:val="0"/>
          <w:numId w:val="1"/>
        </w:numPr>
        <w:contextualSpacing/>
        <w:rPr>
          <w:rFonts w:ascii="Arial" w:hAnsi="Arial" w:cs="Arial"/>
        </w:rPr>
      </w:pPr>
      <w:r w:rsidRPr="00420118">
        <w:rPr>
          <w:rFonts w:ascii="Arial" w:hAnsi="Arial" w:cs="Arial"/>
        </w:rPr>
        <w:t>t</w:t>
      </w:r>
      <w:r w:rsidR="00D66912" w:rsidRPr="00420118">
        <w:rPr>
          <w:rFonts w:ascii="Arial" w:hAnsi="Arial" w:cs="Arial"/>
        </w:rPr>
        <w:t xml:space="preserve">est wire (for example 28 </w:t>
      </w:r>
      <w:proofErr w:type="spellStart"/>
      <w:r w:rsidR="00D66912" w:rsidRPr="00420118">
        <w:rPr>
          <w:rFonts w:ascii="Arial" w:hAnsi="Arial" w:cs="Arial"/>
        </w:rPr>
        <w:t>swg</w:t>
      </w:r>
      <w:proofErr w:type="spellEnd"/>
      <w:r w:rsidR="00D66912" w:rsidRPr="00420118">
        <w:rPr>
          <w:rFonts w:ascii="Arial" w:hAnsi="Arial" w:cs="Arial"/>
        </w:rPr>
        <w:t xml:space="preserve"> </w:t>
      </w:r>
      <w:r w:rsidR="0076460F">
        <w:rPr>
          <w:rFonts w:ascii="Arial" w:hAnsi="Arial" w:cs="Arial"/>
        </w:rPr>
        <w:t xml:space="preserve">bare </w:t>
      </w:r>
      <w:r w:rsidR="00D66912" w:rsidRPr="00420118">
        <w:rPr>
          <w:rFonts w:ascii="Arial" w:hAnsi="Arial" w:cs="Arial"/>
        </w:rPr>
        <w:t>copper)</w:t>
      </w:r>
    </w:p>
    <w:p w:rsidR="00D66912" w:rsidRPr="00420118" w:rsidRDefault="00B3342F" w:rsidP="00D66912">
      <w:pPr>
        <w:numPr>
          <w:ilvl w:val="0"/>
          <w:numId w:val="1"/>
        </w:numPr>
        <w:contextualSpacing/>
        <w:rPr>
          <w:rFonts w:ascii="Arial" w:hAnsi="Arial" w:cs="Arial"/>
        </w:rPr>
      </w:pPr>
      <w:r w:rsidRPr="00420118">
        <w:rPr>
          <w:rFonts w:ascii="Arial" w:hAnsi="Arial" w:cs="Arial"/>
        </w:rPr>
        <w:t>f</w:t>
      </w:r>
      <w:r w:rsidR="00D66912" w:rsidRPr="00420118">
        <w:rPr>
          <w:rFonts w:ascii="Arial" w:hAnsi="Arial" w:cs="Arial"/>
        </w:rPr>
        <w:t xml:space="preserve">ixed wire to hold measuring apparatus </w:t>
      </w:r>
    </w:p>
    <w:p w:rsidR="00D66912" w:rsidRPr="00420118" w:rsidRDefault="00D66912" w:rsidP="00D66912">
      <w:pPr>
        <w:numPr>
          <w:ilvl w:val="0"/>
          <w:numId w:val="1"/>
        </w:numPr>
        <w:contextualSpacing/>
        <w:rPr>
          <w:rFonts w:ascii="Arial" w:hAnsi="Arial" w:cs="Arial"/>
        </w:rPr>
      </w:pPr>
      <w:r w:rsidRPr="00420118">
        <w:rPr>
          <w:rFonts w:ascii="Arial" w:hAnsi="Arial" w:cs="Arial"/>
        </w:rPr>
        <w:t>Vernier measurement system to measure extension</w:t>
      </w:r>
    </w:p>
    <w:p w:rsidR="00D66912" w:rsidRPr="00420118" w:rsidRDefault="00B3342F" w:rsidP="00D66912">
      <w:pPr>
        <w:numPr>
          <w:ilvl w:val="0"/>
          <w:numId w:val="1"/>
        </w:numPr>
        <w:contextualSpacing/>
        <w:rPr>
          <w:rFonts w:ascii="Arial" w:hAnsi="Arial" w:cs="Arial"/>
        </w:rPr>
      </w:pPr>
      <w:r w:rsidRPr="00420118">
        <w:rPr>
          <w:rFonts w:ascii="Arial" w:hAnsi="Arial" w:cs="Arial"/>
        </w:rPr>
        <w:t>m</w:t>
      </w:r>
      <w:r w:rsidR="00D66912" w:rsidRPr="00420118">
        <w:rPr>
          <w:rFonts w:ascii="Arial" w:hAnsi="Arial" w:cs="Arial"/>
        </w:rPr>
        <w:t>etre rules</w:t>
      </w:r>
    </w:p>
    <w:p w:rsidR="00D66912" w:rsidRPr="00420118" w:rsidRDefault="00B3342F" w:rsidP="00D66912">
      <w:pPr>
        <w:numPr>
          <w:ilvl w:val="0"/>
          <w:numId w:val="1"/>
        </w:numPr>
        <w:contextualSpacing/>
        <w:rPr>
          <w:rFonts w:ascii="Arial" w:hAnsi="Arial" w:cs="Arial"/>
        </w:rPr>
      </w:pPr>
      <w:r w:rsidRPr="00420118">
        <w:rPr>
          <w:rFonts w:ascii="Arial" w:hAnsi="Arial" w:cs="Arial"/>
        </w:rPr>
        <w:t>m</w:t>
      </w:r>
      <w:r w:rsidR="00D66912" w:rsidRPr="00420118">
        <w:rPr>
          <w:rFonts w:ascii="Arial" w:hAnsi="Arial" w:cs="Arial"/>
        </w:rPr>
        <w:t>asses</w:t>
      </w:r>
    </w:p>
    <w:p w:rsidR="00D66912" w:rsidRPr="00420118" w:rsidRDefault="00B3342F" w:rsidP="00D66912">
      <w:pPr>
        <w:numPr>
          <w:ilvl w:val="0"/>
          <w:numId w:val="1"/>
        </w:numPr>
        <w:contextualSpacing/>
        <w:rPr>
          <w:rFonts w:ascii="Arial" w:hAnsi="Arial" w:cs="Arial"/>
        </w:rPr>
      </w:pPr>
      <w:r w:rsidRPr="00420118">
        <w:rPr>
          <w:rFonts w:ascii="Arial" w:hAnsi="Arial" w:cs="Arial"/>
        </w:rPr>
        <w:t>b</w:t>
      </w:r>
      <w:r w:rsidR="00D66912" w:rsidRPr="00420118">
        <w:rPr>
          <w:rFonts w:ascii="Arial" w:hAnsi="Arial" w:cs="Arial"/>
        </w:rPr>
        <w:t>ench pulley (if working horizontally along bench)</w:t>
      </w:r>
    </w:p>
    <w:p w:rsidR="00D66912" w:rsidRDefault="00D66912" w:rsidP="00D66912">
      <w:pPr>
        <w:numPr>
          <w:ilvl w:val="0"/>
          <w:numId w:val="1"/>
        </w:numPr>
        <w:contextualSpacing/>
        <w:rPr>
          <w:rFonts w:ascii="Arial" w:hAnsi="Arial" w:cs="Arial"/>
        </w:rPr>
      </w:pPr>
      <w:r w:rsidRPr="00420118">
        <w:rPr>
          <w:rFonts w:ascii="Arial" w:hAnsi="Arial" w:cs="Arial"/>
        </w:rPr>
        <w:t>G clamp (if working horizontally along bench)</w:t>
      </w:r>
    </w:p>
    <w:p w:rsidR="00426B04" w:rsidRPr="00420118" w:rsidRDefault="00426B04" w:rsidP="00D66912">
      <w:pPr>
        <w:numPr>
          <w:ilvl w:val="0"/>
          <w:numId w:val="1"/>
        </w:numPr>
        <w:contextualSpacing/>
        <w:rPr>
          <w:rFonts w:ascii="Arial" w:hAnsi="Arial" w:cs="Arial"/>
        </w:rPr>
      </w:pPr>
      <w:r>
        <w:rPr>
          <w:rFonts w:ascii="Arial" w:hAnsi="Arial" w:cs="Arial"/>
        </w:rPr>
        <w:t>micrometer</w:t>
      </w:r>
    </w:p>
    <w:p w:rsidR="00D66912" w:rsidRPr="00420118" w:rsidRDefault="00B3342F" w:rsidP="00D66912">
      <w:pPr>
        <w:numPr>
          <w:ilvl w:val="0"/>
          <w:numId w:val="1"/>
        </w:numPr>
        <w:contextualSpacing/>
        <w:rPr>
          <w:rFonts w:ascii="Arial" w:hAnsi="Arial" w:cs="Arial"/>
        </w:rPr>
      </w:pPr>
      <w:r w:rsidRPr="00420118">
        <w:rPr>
          <w:rFonts w:ascii="Arial" w:hAnsi="Arial" w:cs="Arial"/>
        </w:rPr>
        <w:t>s</w:t>
      </w:r>
      <w:r w:rsidR="00D66912" w:rsidRPr="00420118">
        <w:rPr>
          <w:rFonts w:ascii="Arial" w:hAnsi="Arial" w:cs="Arial"/>
        </w:rPr>
        <w:t>afety goggles</w:t>
      </w:r>
      <w:r w:rsidR="00B42FE6">
        <w:rPr>
          <w:rFonts w:ascii="Arial" w:hAnsi="Arial" w:cs="Arial"/>
        </w:rPr>
        <w:t xml:space="preserve"> to EN166F</w:t>
      </w:r>
      <w:r w:rsidR="00165EAF">
        <w:rPr>
          <w:rFonts w:ascii="Arial" w:hAnsi="Arial" w:cs="Arial"/>
        </w:rPr>
        <w:t>, the F denoting designed for impact</w:t>
      </w:r>
    </w:p>
    <w:p w:rsidR="00D66912" w:rsidRPr="00420118" w:rsidRDefault="00D66912" w:rsidP="00D66912">
      <w:pPr>
        <w:ind w:left="720"/>
        <w:contextualSpacing/>
        <w:rPr>
          <w:rFonts w:ascii="Arial" w:hAnsi="Arial" w:cs="Arial"/>
        </w:rPr>
      </w:pPr>
    </w:p>
    <w:p w:rsidR="00D66912" w:rsidRPr="00420118" w:rsidRDefault="00D66912" w:rsidP="00D66912">
      <w:pPr>
        <w:contextualSpacing/>
        <w:rPr>
          <w:rFonts w:ascii="Arial" w:hAnsi="Arial" w:cs="Arial"/>
        </w:rPr>
      </w:pPr>
      <w:r w:rsidRPr="00420118">
        <w:rPr>
          <w:rFonts w:ascii="Arial" w:hAnsi="Arial" w:cs="Arial"/>
        </w:rPr>
        <w:t xml:space="preserve">Kits of apparatus are available. An example being </w:t>
      </w:r>
      <w:proofErr w:type="spellStart"/>
      <w:r w:rsidRPr="00420118">
        <w:rPr>
          <w:rFonts w:ascii="Arial" w:hAnsi="Arial" w:cs="Arial"/>
        </w:rPr>
        <w:t>SciChem</w:t>
      </w:r>
      <w:proofErr w:type="spellEnd"/>
      <w:r w:rsidRPr="00420118">
        <w:rPr>
          <w:rFonts w:ascii="Arial" w:hAnsi="Arial" w:cs="Arial"/>
          <w:color w:val="56A42A"/>
        </w:rPr>
        <w:t xml:space="preserve"> </w:t>
      </w:r>
      <w:r w:rsidRPr="00420118">
        <w:rPr>
          <w:rFonts w:ascii="Arial" w:hAnsi="Arial" w:cs="Arial"/>
        </w:rPr>
        <w:t>XPS070010</w:t>
      </w:r>
    </w:p>
    <w:p w:rsidR="00D66912" w:rsidRPr="00420118" w:rsidRDefault="00D66912" w:rsidP="00D66912">
      <w:pPr>
        <w:contextualSpacing/>
        <w:rPr>
          <w:rFonts w:ascii="Arial" w:hAnsi="Arial" w:cs="Arial"/>
        </w:rPr>
      </w:pPr>
      <w:r w:rsidRPr="00420118">
        <w:rPr>
          <w:rFonts w:ascii="Arial" w:hAnsi="Arial" w:cs="Arial"/>
        </w:rPr>
        <w:t xml:space="preserve">Alternative arrangements are shown on the link </w:t>
      </w:r>
      <w:hyperlink r:id="rId8" w:history="1">
        <w:r w:rsidRPr="00420118">
          <w:rPr>
            <w:rStyle w:val="Hyperlink"/>
            <w:rFonts w:ascii="Arial" w:hAnsi="Arial" w:cs="Arial"/>
          </w:rPr>
          <w:t>http://tap.iop.org/mechanics/materials/228/page_46520.html</w:t>
        </w:r>
      </w:hyperlink>
    </w:p>
    <w:p w:rsidR="00D66912" w:rsidRPr="00420118" w:rsidRDefault="00D66912" w:rsidP="00477ACA">
      <w:pPr>
        <w:rPr>
          <w:rFonts w:ascii="Arial" w:hAnsi="Arial" w:cs="Arial"/>
          <w:b/>
        </w:rPr>
      </w:pPr>
    </w:p>
    <w:p w:rsidR="00477ACA" w:rsidRPr="00420118" w:rsidRDefault="00D66912" w:rsidP="00477ACA">
      <w:pPr>
        <w:rPr>
          <w:rFonts w:ascii="Arial" w:hAnsi="Arial" w:cs="Arial"/>
          <w:b/>
        </w:rPr>
      </w:pPr>
      <w:r w:rsidRPr="00420118">
        <w:rPr>
          <w:rFonts w:ascii="Arial" w:hAnsi="Arial" w:cs="Arial"/>
          <w:b/>
        </w:rPr>
        <w:t xml:space="preserve">Health and </w:t>
      </w:r>
      <w:r w:rsidR="00477ACA" w:rsidRPr="00420118">
        <w:rPr>
          <w:rFonts w:ascii="Arial" w:hAnsi="Arial" w:cs="Arial"/>
          <w:b/>
        </w:rPr>
        <w:t>Safety</w:t>
      </w:r>
    </w:p>
    <w:p w:rsidR="00477ACA" w:rsidRPr="00420118" w:rsidRDefault="00477ACA" w:rsidP="00477ACA">
      <w:pPr>
        <w:rPr>
          <w:rFonts w:ascii="Arial" w:hAnsi="Arial" w:cs="Arial"/>
        </w:rPr>
      </w:pPr>
      <w:r w:rsidRPr="00420118">
        <w:rPr>
          <w:rFonts w:ascii="Arial" w:hAnsi="Arial" w:cs="Arial"/>
        </w:rPr>
        <w:t>Safety goggles or spectacles (as provided by the centre) must be worn at all times due to the risk of the tensioned wire snapping and causing damage to the eyes.</w:t>
      </w:r>
    </w:p>
    <w:p w:rsidR="00195A10" w:rsidRPr="00420118" w:rsidRDefault="006B2F20" w:rsidP="00477ACA">
      <w:pPr>
        <w:rPr>
          <w:rFonts w:ascii="Arial" w:hAnsi="Arial" w:cs="Arial"/>
        </w:rPr>
      </w:pPr>
      <w:r w:rsidRPr="00420118">
        <w:rPr>
          <w:rFonts w:ascii="Arial" w:hAnsi="Arial" w:cs="Arial"/>
        </w:rPr>
        <w:t>The centre should determine the</w:t>
      </w:r>
      <w:r w:rsidR="00195A10" w:rsidRPr="00420118">
        <w:rPr>
          <w:rFonts w:ascii="Arial" w:hAnsi="Arial" w:cs="Arial"/>
        </w:rPr>
        <w:t xml:space="preserve"> maximum load to be applied to the wire to reduce the risk of breaking.</w:t>
      </w:r>
    </w:p>
    <w:p w:rsidR="00DE775F" w:rsidRDefault="00DE775F" w:rsidP="00DE775F">
      <w:pPr>
        <w:rPr>
          <w:rFonts w:ascii="Arial" w:hAnsi="Arial" w:cs="Arial"/>
        </w:rPr>
      </w:pPr>
      <w:r w:rsidRPr="00420118">
        <w:rPr>
          <w:rFonts w:ascii="Arial" w:hAnsi="Arial" w:cs="Arial"/>
        </w:rPr>
        <w:t xml:space="preserve">This experiment is referred to in the “Mainly Physics” section of the CLEAPSS Laboratory Handbook, section 12.18 </w:t>
      </w:r>
      <w:r w:rsidRPr="00420118">
        <w:rPr>
          <w:rFonts w:ascii="Arial" w:hAnsi="Arial" w:cs="Arial"/>
          <w:i/>
        </w:rPr>
        <w:t>Stretched wires etc</w:t>
      </w:r>
      <w:r w:rsidRPr="00420118">
        <w:rPr>
          <w:rFonts w:ascii="Arial" w:hAnsi="Arial" w:cs="Arial"/>
        </w:rPr>
        <w:t xml:space="preserve">. </w:t>
      </w:r>
    </w:p>
    <w:p w:rsidR="000E7EE7" w:rsidRDefault="000E7EE7" w:rsidP="000E7EE7">
      <w:pPr>
        <w:rPr>
          <w:rFonts w:ascii="Arial" w:hAnsi="Arial" w:cs="Arial"/>
          <w:bCs/>
        </w:rPr>
      </w:pPr>
      <w:r w:rsidRPr="000E7EE7">
        <w:rPr>
          <w:rFonts w:ascii="Arial" w:hAnsi="Arial" w:cs="Arial"/>
          <w:bCs/>
        </w:rPr>
        <w:t xml:space="preserve">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 </w:t>
      </w:r>
    </w:p>
    <w:p w:rsidR="006A4C7E" w:rsidRPr="000E7EE7" w:rsidRDefault="006A4C7E" w:rsidP="000E7EE7">
      <w:pPr>
        <w:rPr>
          <w:rFonts w:ascii="Arial" w:hAnsi="Arial" w:cs="Arial"/>
          <w:bCs/>
        </w:rPr>
      </w:pPr>
      <w:r>
        <w:rPr>
          <w:rFonts w:ascii="Arial" w:hAnsi="Arial" w:cs="Arial"/>
          <w:bCs/>
        </w:rPr>
        <w:t>A box with bubble wrap provides a suita</w:t>
      </w:r>
      <w:r w:rsidR="001649F0">
        <w:rPr>
          <w:rFonts w:ascii="Arial" w:hAnsi="Arial" w:cs="Arial"/>
          <w:bCs/>
        </w:rPr>
        <w:t>ble cushion for dropping masses and students should avoid standing close to the masses.</w:t>
      </w:r>
    </w:p>
    <w:p w:rsidR="00B84A3E" w:rsidRPr="00420118" w:rsidRDefault="00B84A3E" w:rsidP="00B84A3E">
      <w:pPr>
        <w:ind w:left="720"/>
        <w:contextualSpacing/>
        <w:rPr>
          <w:rFonts w:ascii="Arial" w:hAnsi="Arial" w:cs="Arial"/>
        </w:rPr>
      </w:pPr>
    </w:p>
    <w:p w:rsidR="00AE2D94" w:rsidRDefault="00AE2D94">
      <w:pPr>
        <w:rPr>
          <w:rFonts w:ascii="Arial" w:hAnsi="Arial" w:cs="Arial"/>
        </w:rPr>
      </w:pPr>
      <w:r>
        <w:rPr>
          <w:rFonts w:ascii="Arial" w:hAnsi="Arial" w:cs="Arial"/>
        </w:rPr>
        <w:br w:type="page"/>
      </w:r>
    </w:p>
    <w:p w:rsidR="0047282C" w:rsidRPr="00420118" w:rsidRDefault="0047282C" w:rsidP="00B84A3E">
      <w:pPr>
        <w:ind w:left="720"/>
        <w:contextualSpacing/>
        <w:rPr>
          <w:rFonts w:ascii="Arial" w:hAnsi="Arial" w:cs="Arial"/>
        </w:rPr>
      </w:pPr>
    </w:p>
    <w:p w:rsidR="001D528B" w:rsidRPr="00420118" w:rsidRDefault="001D528B" w:rsidP="003D32C7">
      <w:pPr>
        <w:rPr>
          <w:rFonts w:ascii="Arial" w:hAnsi="Arial" w:cs="Arial"/>
          <w:b/>
        </w:rPr>
      </w:pPr>
      <w:r w:rsidRPr="00420118">
        <w:rPr>
          <w:rFonts w:ascii="Arial" w:hAnsi="Arial" w:cs="Arial"/>
          <w:b/>
        </w:rPr>
        <w:t>Notes</w:t>
      </w:r>
    </w:p>
    <w:p w:rsidR="00AE2D94" w:rsidRPr="00AE2D94" w:rsidRDefault="00AE2D94" w:rsidP="00AE2D94">
      <w:pPr>
        <w:pStyle w:val="ListParagraph"/>
        <w:numPr>
          <w:ilvl w:val="0"/>
          <w:numId w:val="7"/>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AE2D94" w:rsidRPr="00AE2D94" w:rsidRDefault="00AE2D94" w:rsidP="00AE2D94">
      <w:pPr>
        <w:pStyle w:val="ListParagraph"/>
        <w:numPr>
          <w:ilvl w:val="0"/>
          <w:numId w:val="7"/>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AE2D94" w:rsidRDefault="00AE2D94" w:rsidP="00AE2D94">
      <w:pPr>
        <w:pStyle w:val="ListParagraph"/>
        <w:numPr>
          <w:ilvl w:val="0"/>
          <w:numId w:val="7"/>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1D528B" w:rsidRPr="00420118" w:rsidRDefault="001D528B" w:rsidP="001D528B">
      <w:pPr>
        <w:pStyle w:val="ListParagraph"/>
        <w:numPr>
          <w:ilvl w:val="0"/>
          <w:numId w:val="7"/>
        </w:numPr>
        <w:rPr>
          <w:rFonts w:ascii="Arial" w:hAnsi="Arial" w:cs="Arial"/>
        </w:rPr>
      </w:pPr>
      <w:bookmarkStart w:id="0" w:name="_GoBack"/>
      <w:bookmarkEnd w:id="0"/>
      <w:r w:rsidRPr="00420118">
        <w:rPr>
          <w:rFonts w:ascii="Arial" w:hAnsi="Arial" w:cs="Arial"/>
        </w:rPr>
        <w:t>It is possible to carry this out as a class activity providing each learner demonstrates the practical skills required. The individual readings are then shared for analysis by each learner</w:t>
      </w:r>
    </w:p>
    <w:p w:rsidR="001D528B" w:rsidRPr="00420118" w:rsidRDefault="001D528B" w:rsidP="001D528B">
      <w:pPr>
        <w:pStyle w:val="ListParagraph"/>
        <w:numPr>
          <w:ilvl w:val="0"/>
          <w:numId w:val="7"/>
        </w:numPr>
        <w:rPr>
          <w:rFonts w:ascii="Arial" w:hAnsi="Arial" w:cs="Arial"/>
        </w:rPr>
      </w:pPr>
      <w:r w:rsidRPr="00420118">
        <w:rPr>
          <w:rFonts w:ascii="Arial" w:hAnsi="Arial" w:cs="Arial"/>
        </w:rPr>
        <w:t>Learners are expected to take a number of readings for diameter, both along the length of the wire and perpendicular to each other to account for possible variations along the length and for it not being circular.</w:t>
      </w:r>
    </w:p>
    <w:p w:rsidR="001D528B" w:rsidRPr="00420118" w:rsidRDefault="001D528B" w:rsidP="001D528B">
      <w:pPr>
        <w:pStyle w:val="ListParagraph"/>
        <w:numPr>
          <w:ilvl w:val="0"/>
          <w:numId w:val="7"/>
        </w:numPr>
        <w:rPr>
          <w:rFonts w:ascii="Arial" w:hAnsi="Arial" w:cs="Arial"/>
        </w:rPr>
      </w:pPr>
      <w:r w:rsidRPr="00420118">
        <w:rPr>
          <w:rFonts w:ascii="Arial" w:hAnsi="Arial" w:cs="Arial"/>
        </w:rPr>
        <w:t xml:space="preserve">Learners often find calculating the area challenging with measurements in millimetres, particularly in the correct units for the result. Working in standard form overcomes this. </w:t>
      </w:r>
    </w:p>
    <w:p w:rsidR="001D528B" w:rsidRPr="00420118" w:rsidRDefault="001D528B" w:rsidP="001D528B">
      <w:pPr>
        <w:pStyle w:val="ListParagraph"/>
        <w:numPr>
          <w:ilvl w:val="0"/>
          <w:numId w:val="7"/>
        </w:numPr>
        <w:rPr>
          <w:rFonts w:ascii="Arial" w:hAnsi="Arial" w:cs="Arial"/>
        </w:rPr>
      </w:pPr>
      <w:r w:rsidRPr="00420118">
        <w:rPr>
          <w:rFonts w:ascii="Arial" w:hAnsi="Arial" w:cs="Arial"/>
        </w:rPr>
        <w:t xml:space="preserve">Learners also have difficulty in understanding the process for combining uncertainty in diameter to arrive at uncertainty for area, being twice the uncertainty in radius, and then adding all uncertainties to arrive at a final </w:t>
      </w:r>
      <w:r w:rsidR="00AE2D94">
        <w:rPr>
          <w:rFonts w:ascii="Arial" w:hAnsi="Arial" w:cs="Arial"/>
        </w:rPr>
        <w:t>value of uncertainty for Young m</w:t>
      </w:r>
      <w:r w:rsidRPr="00420118">
        <w:rPr>
          <w:rFonts w:ascii="Arial" w:hAnsi="Arial" w:cs="Arial"/>
        </w:rPr>
        <w:t>odulus.</w:t>
      </w:r>
    </w:p>
    <w:p w:rsidR="001D528B" w:rsidRPr="00420118" w:rsidRDefault="001D528B" w:rsidP="001D528B">
      <w:pPr>
        <w:jc w:val="right"/>
        <w:rPr>
          <w:rFonts w:ascii="Arial" w:hAnsi="Arial" w:cs="Arial"/>
          <w:b/>
        </w:rPr>
      </w:pPr>
    </w:p>
    <w:p w:rsidR="001D528B" w:rsidRPr="00420118" w:rsidRDefault="001D528B" w:rsidP="001D528B">
      <w:pPr>
        <w:rPr>
          <w:rFonts w:ascii="Arial" w:hAnsi="Arial" w:cs="Arial"/>
          <w:b/>
        </w:rPr>
      </w:pPr>
      <w:r w:rsidRPr="00420118">
        <w:rPr>
          <w:rFonts w:ascii="Arial" w:hAnsi="Arial" w:cs="Arial"/>
          <w:b/>
        </w:rPr>
        <w:t>Recording</w:t>
      </w:r>
    </w:p>
    <w:p w:rsidR="001D528B" w:rsidRPr="00420118" w:rsidRDefault="001D528B" w:rsidP="001D528B">
      <w:pPr>
        <w:pStyle w:val="ListParagraph"/>
        <w:numPr>
          <w:ilvl w:val="0"/>
          <w:numId w:val="8"/>
        </w:numPr>
        <w:rPr>
          <w:rFonts w:ascii="Arial" w:hAnsi="Arial" w:cs="Arial"/>
        </w:rPr>
      </w:pPr>
      <w:r w:rsidRPr="00420118">
        <w:rPr>
          <w:rFonts w:ascii="Arial" w:hAnsi="Arial" w:cs="Arial"/>
        </w:rPr>
        <w:t>Learners should not need to re-draft their work but rather keep all their notes as a continuing record of Practical Activity.</w:t>
      </w:r>
    </w:p>
    <w:p w:rsidR="001D528B" w:rsidRDefault="001D528B" w:rsidP="001D528B">
      <w:pPr>
        <w:pStyle w:val="ListParagraph"/>
        <w:numPr>
          <w:ilvl w:val="0"/>
          <w:numId w:val="8"/>
        </w:numPr>
        <w:rPr>
          <w:rFonts w:ascii="Arial" w:hAnsi="Arial" w:cs="Arial"/>
        </w:rPr>
      </w:pPr>
      <w:r w:rsidRPr="00420118">
        <w:rPr>
          <w:rFonts w:ascii="Arial" w:hAnsi="Arial" w:cs="Arial"/>
        </w:rPr>
        <w:t xml:space="preserve">Learners should have evidence of the data collected from their individual readings, as well as the combined class data, in a clear and logical format. </w:t>
      </w:r>
    </w:p>
    <w:p w:rsidR="00C00B8E" w:rsidRDefault="00C00B8E" w:rsidP="00C00B8E">
      <w:pPr>
        <w:pStyle w:val="ListParagraph"/>
        <w:rPr>
          <w:rFonts w:ascii="Arial" w:hAnsi="Arial" w:cs="Arial"/>
        </w:rPr>
      </w:pPr>
    </w:p>
    <w:p w:rsidR="00C00B8E" w:rsidRPr="00E806FE" w:rsidRDefault="00C00B8E" w:rsidP="00C00B8E">
      <w:pPr>
        <w:ind w:left="360"/>
        <w:rPr>
          <w:rFonts w:ascii="Arial" w:hAnsi="Arial" w:cs="Arial"/>
        </w:rPr>
      </w:pPr>
      <w:r w:rsidRPr="00E806FE">
        <w:rPr>
          <w:rFonts w:ascii="Arial" w:hAnsi="Arial" w:cs="Arial"/>
        </w:rPr>
        <w:t>In addition, to support the assessment of practical work in the written examinations:</w:t>
      </w:r>
    </w:p>
    <w:p w:rsidR="001D528B" w:rsidRPr="00420118" w:rsidRDefault="001D528B" w:rsidP="001D528B">
      <w:pPr>
        <w:pStyle w:val="ListParagraph"/>
        <w:numPr>
          <w:ilvl w:val="0"/>
          <w:numId w:val="8"/>
        </w:numPr>
        <w:rPr>
          <w:rFonts w:ascii="Arial" w:hAnsi="Arial" w:cs="Arial"/>
        </w:rPr>
      </w:pPr>
      <w:r w:rsidRPr="00420118">
        <w:rPr>
          <w:rFonts w:ascii="Arial" w:hAnsi="Arial" w:cs="Arial"/>
        </w:rPr>
        <w:t>They should plot a graph of stress against strain</w:t>
      </w:r>
      <w:r w:rsidR="00FF563A">
        <w:rPr>
          <w:rFonts w:ascii="Arial" w:hAnsi="Arial" w:cs="Arial"/>
        </w:rPr>
        <w:t>.</w:t>
      </w:r>
    </w:p>
    <w:p w:rsidR="001D528B" w:rsidRPr="00420118" w:rsidRDefault="001D528B" w:rsidP="001D528B">
      <w:pPr>
        <w:pStyle w:val="ListParagraph"/>
        <w:numPr>
          <w:ilvl w:val="0"/>
          <w:numId w:val="8"/>
        </w:numPr>
        <w:rPr>
          <w:rFonts w:ascii="Arial" w:hAnsi="Arial" w:cs="Arial"/>
        </w:rPr>
      </w:pPr>
      <w:r w:rsidRPr="00420118">
        <w:rPr>
          <w:rFonts w:ascii="Arial" w:hAnsi="Arial" w:cs="Arial"/>
        </w:rPr>
        <w:t xml:space="preserve">They should have used the data collected and plotted to calculate a value for the Young modulus, explaining clearly how they have used the data in the calculation. </w:t>
      </w:r>
    </w:p>
    <w:p w:rsidR="001D528B" w:rsidRPr="00420118" w:rsidRDefault="001D528B" w:rsidP="001D528B">
      <w:pPr>
        <w:pStyle w:val="ListParagraph"/>
        <w:numPr>
          <w:ilvl w:val="0"/>
          <w:numId w:val="8"/>
        </w:numPr>
        <w:rPr>
          <w:rFonts w:ascii="Arial" w:hAnsi="Arial" w:cs="Arial"/>
        </w:rPr>
      </w:pPr>
      <w:r w:rsidRPr="00420118">
        <w:rPr>
          <w:rFonts w:ascii="Arial" w:hAnsi="Arial" w:cs="Arial"/>
        </w:rPr>
        <w:t>They should identify sources of uncertainty in each method.</w:t>
      </w:r>
    </w:p>
    <w:p w:rsidR="00B6540A" w:rsidRPr="000E7EE7" w:rsidRDefault="001D528B" w:rsidP="003D32C7">
      <w:pPr>
        <w:pStyle w:val="ListParagraph"/>
        <w:numPr>
          <w:ilvl w:val="0"/>
          <w:numId w:val="8"/>
        </w:numPr>
        <w:rPr>
          <w:rFonts w:ascii="Arial" w:hAnsi="Arial" w:cs="Arial"/>
        </w:rPr>
      </w:pPr>
      <w:r w:rsidRPr="000E7EE7">
        <w:rPr>
          <w:rFonts w:ascii="Arial" w:hAnsi="Arial" w:cs="Arial"/>
        </w:rPr>
        <w:t>They should combine the uncertainties.</w:t>
      </w:r>
      <w:r w:rsidR="00B6540A" w:rsidRPr="000E7EE7">
        <w:rPr>
          <w:rFonts w:ascii="Arial" w:hAnsi="Arial" w:cs="Arial"/>
        </w:rPr>
        <w:t xml:space="preserve"> </w:t>
      </w:r>
    </w:p>
    <w:sectPr w:rsidR="00B6540A" w:rsidRPr="000E7EE7" w:rsidSect="00B52B2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13" w:rsidRDefault="00545B13" w:rsidP="00D66912">
      <w:pPr>
        <w:spacing w:after="0" w:line="240" w:lineRule="auto"/>
      </w:pPr>
      <w:r>
        <w:separator/>
      </w:r>
    </w:p>
  </w:endnote>
  <w:endnote w:type="continuationSeparator" w:id="0">
    <w:p w:rsidR="00545B13" w:rsidRDefault="00545B13" w:rsidP="00D6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94" w:rsidRDefault="00AE2D94" w:rsidP="00AE2D94">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AE2D94" w:rsidRPr="00F953F1" w:rsidRDefault="00AE2D94" w:rsidP="00AE2D94">
    <w:pPr>
      <w:pStyle w:val="Footer"/>
      <w:tabs>
        <w:tab w:val="clear" w:pos="9026"/>
        <w:tab w:val="right" w:pos="10206"/>
      </w:tabs>
      <w:rPr>
        <w:rFonts w:ascii="Arial" w:hAnsi="Arial" w:cs="Arial"/>
        <w:i/>
        <w:sz w:val="18"/>
        <w:szCs w:val="18"/>
      </w:rPr>
    </w:pPr>
  </w:p>
  <w:p w:rsidR="00AE2D94" w:rsidRDefault="00AE2D94" w:rsidP="00AE2D94">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495586"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495586" w:rsidRPr="00F953F1">
      <w:rPr>
        <w:rFonts w:ascii="Arial" w:hAnsi="Arial" w:cs="Arial"/>
        <w:sz w:val="18"/>
        <w:szCs w:val="18"/>
      </w:rPr>
      <w:fldChar w:fldCharType="separate"/>
    </w:r>
    <w:r w:rsidR="000209D5">
      <w:rPr>
        <w:rFonts w:ascii="Arial" w:hAnsi="Arial" w:cs="Arial"/>
        <w:noProof/>
        <w:sz w:val="18"/>
        <w:szCs w:val="18"/>
      </w:rPr>
      <w:t>4</w:t>
    </w:r>
    <w:r w:rsidR="00495586"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13" w:rsidRDefault="00545B13" w:rsidP="00D66912">
      <w:pPr>
        <w:spacing w:after="0" w:line="240" w:lineRule="auto"/>
      </w:pPr>
      <w:r>
        <w:separator/>
      </w:r>
    </w:p>
  </w:footnote>
  <w:footnote w:type="continuationSeparator" w:id="0">
    <w:p w:rsidR="00545B13" w:rsidRDefault="00545B13" w:rsidP="00D6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2" w:rsidRPr="00420118" w:rsidRDefault="00D66912" w:rsidP="00D66912">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420118">
      <w:rPr>
        <w:rFonts w:ascii="Arial" w:hAnsi="Arial" w:cs="Arial"/>
      </w:rPr>
      <w:t>Practical Endorsement GCE Physics</w:t>
    </w:r>
  </w:p>
  <w:p w:rsidR="00D66912" w:rsidRPr="00420118" w:rsidRDefault="00D66912" w:rsidP="00D66912">
    <w:pPr>
      <w:pStyle w:val="Header"/>
      <w:jc w:val="right"/>
      <w:rPr>
        <w:rFonts w:ascii="Arial" w:hAnsi="Arial" w:cs="Arial"/>
      </w:rPr>
    </w:pPr>
    <w:r w:rsidRPr="00420118">
      <w:rPr>
        <w:rFonts w:ascii="Arial" w:hAnsi="Arial" w:cs="Arial"/>
      </w:rPr>
      <w:t>PAG2: Investigating properties of materials</w:t>
    </w:r>
  </w:p>
  <w:p w:rsidR="00D66912" w:rsidRDefault="00D66912" w:rsidP="00D66912">
    <w:pPr>
      <w:pStyle w:val="Header"/>
      <w:jc w:val="right"/>
      <w:rPr>
        <w:rFonts w:ascii="Arial" w:hAnsi="Arial" w:cs="Arial"/>
      </w:rPr>
    </w:pPr>
    <w:r w:rsidRPr="00420118">
      <w:rPr>
        <w:rFonts w:ascii="Arial" w:hAnsi="Arial" w:cs="Arial"/>
      </w:rPr>
      <w:t>2.1 Determining the Young modulus for a metal</w:t>
    </w:r>
  </w:p>
  <w:p w:rsidR="00AE2D94" w:rsidRPr="00420118" w:rsidRDefault="00AE2D94" w:rsidP="00D66912">
    <w:pPr>
      <w:pStyle w:val="Header"/>
      <w:jc w:val="right"/>
      <w:rPr>
        <w:rFonts w:ascii="Arial" w:hAnsi="Arial" w:cs="Arial"/>
      </w:rPr>
    </w:pPr>
    <w:r w:rsidRPr="00420118">
      <w:rPr>
        <w:rFonts w:ascii="Arial" w:hAnsi="Arial" w:cs="Arial"/>
        <w:b/>
      </w:rPr>
      <w:t>TEACHER</w:t>
    </w:r>
    <w:r>
      <w:rPr>
        <w:rFonts w:ascii="Arial" w:hAnsi="Arial" w:cs="Arial"/>
        <w:b/>
      </w:rPr>
      <w:t>/TECHNICIAN</w:t>
    </w:r>
  </w:p>
  <w:p w:rsidR="00D66912" w:rsidRDefault="00D66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266"/>
    <w:multiLevelType w:val="hybridMultilevel"/>
    <w:tmpl w:val="1A3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F58"/>
    <w:multiLevelType w:val="hybridMultilevel"/>
    <w:tmpl w:val="9482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95FF9"/>
    <w:multiLevelType w:val="hybridMultilevel"/>
    <w:tmpl w:val="2F4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E2559"/>
    <w:multiLevelType w:val="hybridMultilevel"/>
    <w:tmpl w:val="FBFC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14C36"/>
    <w:multiLevelType w:val="hybridMultilevel"/>
    <w:tmpl w:val="0E6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1769E"/>
    <w:multiLevelType w:val="hybridMultilevel"/>
    <w:tmpl w:val="D5EC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656702"/>
    <w:multiLevelType w:val="hybridMultilevel"/>
    <w:tmpl w:val="D8D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B789C"/>
    <w:multiLevelType w:val="hybridMultilevel"/>
    <w:tmpl w:val="03FE9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9977D2"/>
    <w:multiLevelType w:val="hybridMultilevel"/>
    <w:tmpl w:val="1910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2"/>
  </w:num>
  <w:num w:numId="6">
    <w:abstractNumId w:val="8"/>
  </w:num>
  <w:num w:numId="7">
    <w:abstractNumId w:val="0"/>
  </w:num>
  <w:num w:numId="8">
    <w:abstractNumId w:val="1"/>
  </w:num>
  <w:num w:numId="9">
    <w:abstractNumId w:val="10"/>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ACA"/>
    <w:rsid w:val="000209D5"/>
    <w:rsid w:val="00025E76"/>
    <w:rsid w:val="000832C2"/>
    <w:rsid w:val="000D1F18"/>
    <w:rsid w:val="000D55AA"/>
    <w:rsid w:val="000E7EE7"/>
    <w:rsid w:val="001649F0"/>
    <w:rsid w:val="00165EAF"/>
    <w:rsid w:val="00195A10"/>
    <w:rsid w:val="001D528B"/>
    <w:rsid w:val="00290E23"/>
    <w:rsid w:val="003D32C7"/>
    <w:rsid w:val="003E2440"/>
    <w:rsid w:val="00420118"/>
    <w:rsid w:val="00426B04"/>
    <w:rsid w:val="0047282C"/>
    <w:rsid w:val="00477ACA"/>
    <w:rsid w:val="00495586"/>
    <w:rsid w:val="00545B13"/>
    <w:rsid w:val="005A3672"/>
    <w:rsid w:val="0063309A"/>
    <w:rsid w:val="006A4C7E"/>
    <w:rsid w:val="006B2F20"/>
    <w:rsid w:val="006C024A"/>
    <w:rsid w:val="007120D5"/>
    <w:rsid w:val="00762FB8"/>
    <w:rsid w:val="0076460F"/>
    <w:rsid w:val="009047F6"/>
    <w:rsid w:val="00913DD6"/>
    <w:rsid w:val="0095341F"/>
    <w:rsid w:val="00974508"/>
    <w:rsid w:val="00A122FD"/>
    <w:rsid w:val="00A7417E"/>
    <w:rsid w:val="00AE2D94"/>
    <w:rsid w:val="00B3342F"/>
    <w:rsid w:val="00B42FE6"/>
    <w:rsid w:val="00B52B21"/>
    <w:rsid w:val="00B6540A"/>
    <w:rsid w:val="00B84A3E"/>
    <w:rsid w:val="00C00B8E"/>
    <w:rsid w:val="00C30F93"/>
    <w:rsid w:val="00C5295A"/>
    <w:rsid w:val="00C81926"/>
    <w:rsid w:val="00D4240C"/>
    <w:rsid w:val="00D66912"/>
    <w:rsid w:val="00DE775F"/>
    <w:rsid w:val="00E2678A"/>
    <w:rsid w:val="00E628ED"/>
    <w:rsid w:val="00E90A8D"/>
    <w:rsid w:val="00EA7055"/>
    <w:rsid w:val="00F3562E"/>
    <w:rsid w:val="00F81F98"/>
    <w:rsid w:val="00FC2423"/>
    <w:rsid w:val="00FF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iop.org/mechanics/materials/228/page_4652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5</cp:revision>
  <dcterms:created xsi:type="dcterms:W3CDTF">2016-02-07T19:25:00Z</dcterms:created>
  <dcterms:modified xsi:type="dcterms:W3CDTF">2016-03-17T20:26:00Z</dcterms:modified>
</cp:coreProperties>
</file>