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47A" w:rsidRDefault="0086647A" w:rsidP="0086647A">
      <w:r>
        <w:t>Generic Mark Scheme</w:t>
      </w:r>
    </w:p>
    <w:p w:rsidR="0086647A" w:rsidRDefault="0086647A" w:rsidP="0086647A">
      <w:r w:rsidRPr="0086647A">
        <w:rPr>
          <w:b/>
        </w:rPr>
        <w:t>L5</w:t>
      </w:r>
      <w:r>
        <w:t>:</w:t>
      </w:r>
      <w:r>
        <w:t xml:space="preserve"> </w:t>
      </w:r>
      <w:r>
        <w:t>Answers will display a very good understanding of the value of the sources in relation to the issue identified in the question. They will evaluate the sources thoroughly in order to provide a well-substantiated conclusion. The response demonstrates a very good understanding of context.</w:t>
      </w:r>
      <w:r>
        <w:t xml:space="preserve"> </w:t>
      </w:r>
      <w:r w:rsidRPr="0086647A">
        <w:rPr>
          <w:b/>
        </w:rPr>
        <w:t>21-25</w:t>
      </w:r>
    </w:p>
    <w:p w:rsidR="0086647A" w:rsidRDefault="0086647A" w:rsidP="0086647A">
      <w:r w:rsidRPr="0086647A">
        <w:rPr>
          <w:b/>
        </w:rPr>
        <w:t>L4</w:t>
      </w:r>
      <w:r>
        <w:t>:</w:t>
      </w:r>
      <w:r>
        <w:t xml:space="preserve"> </w:t>
      </w:r>
      <w:r>
        <w:t>Answers will provide a range of relevant of well-supported comments on the value of the sources for the issue identified in the question. There will be sufficient comment to provide a supported conclusion but not all comments will be well-substantiated, and judgements will be limited. The response demonstrates a good understanding of context.</w:t>
      </w:r>
      <w:r>
        <w:t xml:space="preserve"> </w:t>
      </w:r>
      <w:r w:rsidRPr="0086647A">
        <w:rPr>
          <w:b/>
        </w:rPr>
        <w:t>16-20</w:t>
      </w:r>
    </w:p>
    <w:p w:rsidR="0086647A" w:rsidRDefault="0086647A" w:rsidP="0086647A">
      <w:r w:rsidRPr="0086647A">
        <w:rPr>
          <w:b/>
        </w:rPr>
        <w:t>L3</w:t>
      </w:r>
      <w:r>
        <w:t>:</w:t>
      </w:r>
      <w:r>
        <w:t xml:space="preserve"> </w:t>
      </w:r>
      <w:r>
        <w:t>The answer will provide some relevant comments on the value of the sources and there will be some explicit reference to the issue identified in the question. Judgements will however, be partial and/or thinly supported. The response demonstrates an understanding of context.</w:t>
      </w:r>
      <w:r>
        <w:t xml:space="preserve"> </w:t>
      </w:r>
      <w:r w:rsidRPr="0086647A">
        <w:rPr>
          <w:b/>
        </w:rPr>
        <w:t>11-15</w:t>
      </w:r>
    </w:p>
    <w:p w:rsidR="0086647A" w:rsidRDefault="0086647A" w:rsidP="0086647A">
      <w:r w:rsidRPr="0086647A">
        <w:rPr>
          <w:b/>
        </w:rPr>
        <w:t>L2</w:t>
      </w:r>
      <w:r>
        <w:t>:</w:t>
      </w:r>
      <w:r>
        <w:t xml:space="preserve"> </w:t>
      </w:r>
      <w:r>
        <w:t>The answer will be partial. There may be either some relevant comments on the value of one source in relation to the issue identified in the question or some comment on both, but lacking depth and have little, if any, explicit link to the issue identified in the question. The response demonstrates some understanding of context.</w:t>
      </w:r>
      <w:r>
        <w:t xml:space="preserve"> </w:t>
      </w:r>
      <w:r w:rsidRPr="0086647A">
        <w:rPr>
          <w:b/>
        </w:rPr>
        <w:t>6-10</w:t>
      </w:r>
    </w:p>
    <w:p w:rsidR="0086647A" w:rsidRPr="0086647A" w:rsidRDefault="0086647A" w:rsidP="0086647A">
      <w:pPr>
        <w:rPr>
          <w:b/>
        </w:rPr>
      </w:pPr>
      <w:r w:rsidRPr="0086647A">
        <w:rPr>
          <w:b/>
        </w:rPr>
        <w:t>L1</w:t>
      </w:r>
      <w:r>
        <w:t>:</w:t>
      </w:r>
      <w:r>
        <w:t xml:space="preserve"> </w:t>
      </w:r>
      <w:r>
        <w:t>The answer will either describe source content or offer stock phrases about the value of the source. There may be some comment on the issue identified in the question but it is likely to be limited, unsubstantiated and unconvincing. The response demonstrates limited understanding of context.</w:t>
      </w:r>
      <w:r>
        <w:t xml:space="preserve"> </w:t>
      </w:r>
      <w:r w:rsidRPr="0086647A">
        <w:rPr>
          <w:b/>
        </w:rPr>
        <w:t>1-5</w:t>
      </w:r>
    </w:p>
    <w:p w:rsidR="0086647A" w:rsidRDefault="0086647A" w:rsidP="0086647A"/>
    <w:p w:rsidR="0086647A" w:rsidRDefault="0086647A" w:rsidP="0086647A"/>
    <w:p w:rsidR="0086647A" w:rsidRDefault="0086647A" w:rsidP="0086647A">
      <w:r>
        <w:t>Generic Mark Scheme</w:t>
      </w:r>
    </w:p>
    <w:p w:rsidR="0086647A" w:rsidRDefault="0086647A" w:rsidP="0086647A">
      <w:r w:rsidRPr="0086647A">
        <w:rPr>
          <w:b/>
        </w:rPr>
        <w:t>L5</w:t>
      </w:r>
      <w:r>
        <w:t xml:space="preserve">: Answers will display a very good understanding of the value of the sources in relation to the issue identified in the question. They will evaluate the sources thoroughly in order to provide a well-substantiated conclusion. The response demonstrates a very good understanding of context. </w:t>
      </w:r>
      <w:r w:rsidRPr="0086647A">
        <w:rPr>
          <w:b/>
        </w:rPr>
        <w:t>21-25</w:t>
      </w:r>
    </w:p>
    <w:p w:rsidR="0086647A" w:rsidRDefault="0086647A" w:rsidP="0086647A">
      <w:r w:rsidRPr="0086647A">
        <w:rPr>
          <w:b/>
        </w:rPr>
        <w:t>L4</w:t>
      </w:r>
      <w:r>
        <w:t xml:space="preserve">: Answers will provide a range of relevant of well-supported comments on the value of the sources for the issue identified in the question. There will be sufficient comment to provide a supported conclusion but not all comments will be well-substantiated, and judgements will be limited. The response demonstrates a good understanding of context. </w:t>
      </w:r>
      <w:r w:rsidRPr="0086647A">
        <w:rPr>
          <w:b/>
        </w:rPr>
        <w:t>16-20</w:t>
      </w:r>
    </w:p>
    <w:p w:rsidR="0086647A" w:rsidRDefault="0086647A" w:rsidP="0086647A">
      <w:r w:rsidRPr="0086647A">
        <w:rPr>
          <w:b/>
        </w:rPr>
        <w:t>L3</w:t>
      </w:r>
      <w:r>
        <w:t xml:space="preserve">: The answer will provide some relevant comments on the value of the sources and there will be some explicit reference to the issue identified in the question. Judgements will however, be partial and/or thinly supported. The response demonstrates an understanding of context. </w:t>
      </w:r>
      <w:r w:rsidRPr="0086647A">
        <w:rPr>
          <w:b/>
        </w:rPr>
        <w:t>11-15</w:t>
      </w:r>
    </w:p>
    <w:p w:rsidR="0086647A" w:rsidRDefault="0086647A" w:rsidP="0086647A">
      <w:r w:rsidRPr="0086647A">
        <w:rPr>
          <w:b/>
        </w:rPr>
        <w:t>L2</w:t>
      </w:r>
      <w:r>
        <w:t xml:space="preserve">: The answer will be partial. There may be either some relevant comments on the value of one source in relation to the issue identified in the question or some comment on both, but lacking depth and have little, if any, explicit link to the issue identified in the question. The response demonstrates some understanding of context. </w:t>
      </w:r>
      <w:r w:rsidRPr="0086647A">
        <w:rPr>
          <w:b/>
        </w:rPr>
        <w:t>6-10</w:t>
      </w:r>
    </w:p>
    <w:p w:rsidR="0086647A" w:rsidRDefault="0086647A" w:rsidP="0086647A">
      <w:r w:rsidRPr="0086647A">
        <w:rPr>
          <w:b/>
        </w:rPr>
        <w:t>L1</w:t>
      </w:r>
      <w:r>
        <w:t xml:space="preserve">: The answer will either describe source content or offer stock phrases about the value of the source. There may be some comment on the issue identified in the question but it is likely to be limited, unsubstantiated and unconvincing. The response demonstrates limited understanding of context. </w:t>
      </w:r>
      <w:r w:rsidRPr="0086647A">
        <w:rPr>
          <w:b/>
        </w:rPr>
        <w:t>1-5</w:t>
      </w:r>
      <w:bookmarkStart w:id="0" w:name="_GoBack"/>
      <w:bookmarkEnd w:id="0"/>
    </w:p>
    <w:p w:rsidR="00B263BE" w:rsidRDefault="00B263BE" w:rsidP="0086647A"/>
    <w:sectPr w:rsidR="00B263BE" w:rsidSect="0086647A">
      <w:pgSz w:w="11906" w:h="16838"/>
      <w:pgMar w:top="709"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47A"/>
    <w:rsid w:val="0086647A"/>
    <w:rsid w:val="00B26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setup-Software Setup Account</dc:creator>
  <cp:lastModifiedBy>setup-Software Setup Account</cp:lastModifiedBy>
  <cp:revision>1</cp:revision>
  <dcterms:created xsi:type="dcterms:W3CDTF">2015-12-09T08:30:00Z</dcterms:created>
  <dcterms:modified xsi:type="dcterms:W3CDTF">2015-12-09T08:33:00Z</dcterms:modified>
</cp:coreProperties>
</file>