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83" w:rsidRDefault="000D61CA" w:rsidP="00614C83">
      <w:pPr>
        <w:rPr>
          <w:rFonts w:ascii="Kristen ITC" w:hAnsi="Kristen ITC" w:cs="Kristen ITC"/>
        </w:rPr>
      </w:pPr>
      <w:bookmarkStart w:id="0" w:name="_GoBack"/>
      <w:bookmarkEnd w:id="0"/>
      <w:r>
        <w:rPr>
          <w:rFonts w:ascii="Kristen ITC" w:hAnsi="Kristen ITC" w:cs="Kristen IT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3314700" cy="800100"/>
                <wp:effectExtent l="28575" t="29210" r="28575" b="374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19" w:rsidRPr="00D31119" w:rsidRDefault="00D31119">
                            <w:pPr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  <w:lang w:val="cy-GB"/>
                              </w:rPr>
                            </w:pPr>
                            <w:r w:rsidRPr="00D31119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  <w:lang w:val="cy-GB"/>
                              </w:rPr>
                              <w:t xml:space="preserve">HOW TO </w:t>
                            </w:r>
                            <w:smartTag w:uri="urn:schemas-microsoft-com:office:smarttags" w:element="stockticker">
                              <w:r w:rsidRPr="00D31119">
                                <w:rPr>
                                  <w:rFonts w:ascii="Gill Sans MT" w:hAnsi="Gill Sans MT"/>
                                  <w:b/>
                                  <w:sz w:val="48"/>
                                  <w:szCs w:val="48"/>
                                  <w:lang w:val="cy-GB"/>
                                </w:rPr>
                                <w:t>WRI</w:t>
                              </w:r>
                            </w:smartTag>
                            <w:r w:rsidRPr="00D31119">
                              <w:rPr>
                                <w:rFonts w:ascii="Gill Sans MT" w:hAnsi="Gill Sans MT"/>
                                <w:b/>
                                <w:sz w:val="48"/>
                                <w:szCs w:val="48"/>
                                <w:lang w:val="cy-GB"/>
                              </w:rPr>
                              <w:t>TE A GOOD SPEECH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pt;margin-top:13.55pt;width:26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" strokeweight="4.5pt">
                <v:stroke linestyle="thickThin"/>
                <v:textbox>
                  <w:txbxContent>
                    <w:p w:rsidR="00D31119" w:rsidRPr="00D31119" w:rsidRDefault="00D31119">
                      <w:pPr>
                        <w:rPr>
                          <w:rFonts w:ascii="Gill Sans MT" w:hAnsi="Gill Sans MT"/>
                          <w:b/>
                          <w:sz w:val="48"/>
                          <w:szCs w:val="48"/>
                          <w:lang w:val="cy-GB"/>
                        </w:rPr>
                      </w:pPr>
                      <w:r w:rsidRPr="00D31119">
                        <w:rPr>
                          <w:rFonts w:ascii="Gill Sans MT" w:hAnsi="Gill Sans MT"/>
                          <w:b/>
                          <w:sz w:val="48"/>
                          <w:szCs w:val="48"/>
                          <w:lang w:val="cy-GB"/>
                        </w:rPr>
                        <w:t xml:space="preserve">HOW TO </w:t>
                      </w:r>
                      <w:smartTag w:uri="urn:schemas-microsoft-com:office:smarttags" w:element="stockticker">
                        <w:r w:rsidRPr="00D31119">
                          <w:rPr>
                            <w:rFonts w:ascii="Gill Sans MT" w:hAnsi="Gill Sans MT"/>
                            <w:b/>
                            <w:sz w:val="48"/>
                            <w:szCs w:val="48"/>
                            <w:lang w:val="cy-GB"/>
                          </w:rPr>
                          <w:t>WRI</w:t>
                        </w:r>
                      </w:smartTag>
                      <w:r w:rsidRPr="00D31119">
                        <w:rPr>
                          <w:rFonts w:ascii="Gill Sans MT" w:hAnsi="Gill Sans MT"/>
                          <w:b/>
                          <w:sz w:val="48"/>
                          <w:szCs w:val="48"/>
                          <w:lang w:val="cy-GB"/>
                        </w:rPr>
                        <w:t>TE A GOOD SPEECH</w:t>
                      </w:r>
                    </w:p>
                  </w:txbxContent>
                </v:textbox>
              </v:shape>
            </w:pict>
          </mc:Fallback>
        </mc:AlternateContent>
      </w:r>
    </w:p>
    <w:p w:rsidR="00D31119" w:rsidRDefault="00D31119" w:rsidP="00D31119">
      <w:pPr>
        <w:ind w:left="360"/>
        <w:rPr>
          <w:rFonts w:ascii="Gill Sans MT" w:hAnsi="Gill Sans MT" w:cs="Comic Sans MS"/>
          <w:sz w:val="22"/>
          <w:szCs w:val="22"/>
        </w:rPr>
      </w:pPr>
    </w:p>
    <w:p w:rsidR="00D31119" w:rsidRDefault="00D31119" w:rsidP="00D31119">
      <w:pPr>
        <w:ind w:left="360"/>
        <w:rPr>
          <w:rFonts w:ascii="Gill Sans MT" w:hAnsi="Gill Sans MT" w:cs="Comic Sans MS"/>
          <w:sz w:val="22"/>
          <w:szCs w:val="22"/>
        </w:rPr>
      </w:pPr>
    </w:p>
    <w:p w:rsidR="00D31119" w:rsidRDefault="00D31119" w:rsidP="00D31119">
      <w:pPr>
        <w:ind w:left="360"/>
        <w:rPr>
          <w:rFonts w:ascii="Gill Sans MT" w:hAnsi="Gill Sans MT" w:cs="Comic Sans MS"/>
          <w:sz w:val="22"/>
          <w:szCs w:val="22"/>
        </w:rPr>
      </w:pPr>
    </w:p>
    <w:p w:rsidR="00D31119" w:rsidRDefault="00D31119" w:rsidP="00D31119">
      <w:pPr>
        <w:ind w:left="360"/>
        <w:rPr>
          <w:rFonts w:ascii="Gill Sans MT" w:hAnsi="Gill Sans MT" w:cs="Comic Sans MS"/>
          <w:sz w:val="22"/>
          <w:szCs w:val="22"/>
        </w:rPr>
      </w:pPr>
    </w:p>
    <w:p w:rsidR="00D31119" w:rsidRDefault="00D31119" w:rsidP="00D31119">
      <w:pPr>
        <w:ind w:left="360"/>
        <w:rPr>
          <w:rFonts w:ascii="Gill Sans MT" w:hAnsi="Gill Sans MT" w:cs="Comic Sans MS"/>
          <w:sz w:val="22"/>
          <w:szCs w:val="22"/>
        </w:rPr>
      </w:pPr>
    </w:p>
    <w:p w:rsidR="00D31119" w:rsidRDefault="00D31119" w:rsidP="00D31119">
      <w:pPr>
        <w:ind w:left="360"/>
        <w:rPr>
          <w:rFonts w:ascii="Gill Sans MT" w:hAnsi="Gill Sans MT" w:cs="Comic Sans MS"/>
          <w:sz w:val="22"/>
          <w:szCs w:val="22"/>
        </w:rPr>
      </w:pPr>
    </w:p>
    <w:p w:rsidR="00614C83" w:rsidRPr="00D31119" w:rsidRDefault="000D61CA" w:rsidP="00D31119">
      <w:pPr>
        <w:numPr>
          <w:ilvl w:val="0"/>
          <w:numId w:val="1"/>
        </w:numPr>
        <w:spacing w:after="120"/>
        <w:rPr>
          <w:rFonts w:ascii="Gill Sans MT" w:hAnsi="Gill Sans MT" w:cs="Comic Sans MS"/>
          <w:sz w:val="22"/>
          <w:szCs w:val="22"/>
        </w:rPr>
      </w:pPr>
      <w:r>
        <w:rPr>
          <w:rFonts w:ascii="Kristen ITC" w:hAnsi="Kristen ITC" w:cs="Kristen IT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posOffset>4510405</wp:posOffset>
                </wp:positionH>
                <wp:positionV relativeFrom="paragraph">
                  <wp:posOffset>59055</wp:posOffset>
                </wp:positionV>
                <wp:extent cx="1665605" cy="3286125"/>
                <wp:effectExtent l="33655" t="30480" r="34290" b="36195"/>
                <wp:wrapTight wrapText="bothSides">
                  <wp:wrapPolygon edited="0">
                    <wp:start x="-412" y="-159"/>
                    <wp:lineTo x="-412" y="21704"/>
                    <wp:lineTo x="22012" y="21704"/>
                    <wp:lineTo x="22012" y="-159"/>
                    <wp:lineTo x="-412" y="-159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19" w:rsidRPr="00D31119" w:rsidRDefault="00D31119" w:rsidP="00D31119">
                            <w:pPr>
                              <w:rPr>
                                <w:rFonts w:ascii="Gill Sans MT" w:hAnsi="Gill Sans MT" w:cs="HelmetCondensed"/>
                                <w:sz w:val="22"/>
                                <w:szCs w:val="22"/>
                              </w:rPr>
                            </w:pPr>
                            <w:r w:rsidRPr="00C95505">
                              <w:rPr>
                                <w:rFonts w:ascii="Gill Sans MT" w:hAnsi="Gill Sans MT" w:cs="HelmetCondensed"/>
                                <w:b/>
                                <w:bCs/>
                                <w:sz w:val="22"/>
                                <w:szCs w:val="22"/>
                              </w:rPr>
                              <w:t>RHETORIC</w:t>
                            </w:r>
                            <w:r w:rsidRPr="00D31119">
                              <w:rPr>
                                <w:rFonts w:ascii="Gill Sans MT" w:hAnsi="Gill Sans MT" w:cs="HelmetCondensed"/>
                                <w:sz w:val="22"/>
                                <w:szCs w:val="22"/>
                              </w:rPr>
                              <w:t xml:space="preserve"> was the art of  using eloquence (grand, effective speech) for persuasive effect in public speaking.  </w:t>
                            </w:r>
                          </w:p>
                          <w:p w:rsidR="00D31119" w:rsidRPr="00D31119" w:rsidRDefault="00D31119" w:rsidP="00D31119">
                            <w:pPr>
                              <w:rPr>
                                <w:rFonts w:ascii="Gill Sans MT" w:hAnsi="Gill Sans MT" w:cs="HelmetCondensed"/>
                                <w:sz w:val="18"/>
                                <w:szCs w:val="18"/>
                              </w:rPr>
                            </w:pPr>
                            <w:r w:rsidRPr="00D31119">
                              <w:rPr>
                                <w:rFonts w:ascii="Gill Sans MT" w:hAnsi="Gill Sans MT" w:cs="HelmetCondensed"/>
                                <w:sz w:val="22"/>
                                <w:szCs w:val="22"/>
                              </w:rPr>
                              <w:t xml:space="preserve">It was taught in medieval universities and included techniques such as elaborate figures of speech (eg simile, metaphor), memorisation and delivery (how it was said). The </w:t>
                            </w:r>
                            <w:r w:rsidRPr="00C95505">
                              <w:rPr>
                                <w:rFonts w:ascii="Gill Sans MT" w:hAnsi="Gill Sans MT" w:cs="HelmetCondensed"/>
                                <w:b/>
                                <w:bCs/>
                                <w:sz w:val="22"/>
                                <w:szCs w:val="22"/>
                              </w:rPr>
                              <w:t>Romantics</w:t>
                            </w:r>
                            <w:r w:rsidRPr="00D31119">
                              <w:rPr>
                                <w:rFonts w:ascii="Gill Sans MT" w:hAnsi="Gill Sans MT" w:cs="HelmetCondensed"/>
                                <w:sz w:val="22"/>
                                <w:szCs w:val="22"/>
                              </w:rPr>
                              <w:t xml:space="preserve"> said it was insincere and far too grand. Today we use it to describe writing that </w:t>
                            </w:r>
                            <w:r w:rsidRPr="00C95505">
                              <w:rPr>
                                <w:rFonts w:ascii="Gill Sans MT" w:hAnsi="Gill Sans MT" w:cs="HelmetCondensed"/>
                                <w:b/>
                                <w:bCs/>
                                <w:sz w:val="22"/>
                                <w:szCs w:val="22"/>
                              </w:rPr>
                              <w:t>PERSUADES</w:t>
                            </w:r>
                            <w:r w:rsidRPr="00D31119">
                              <w:rPr>
                                <w:rFonts w:ascii="Gill Sans MT" w:hAnsi="Gill Sans MT" w:cs="HelmetCondensed"/>
                                <w:sz w:val="22"/>
                                <w:szCs w:val="22"/>
                              </w:rPr>
                              <w:t xml:space="preserve"> the reader</w:t>
                            </w:r>
                            <w:r w:rsidRPr="00D31119">
                              <w:rPr>
                                <w:rFonts w:ascii="Gill Sans MT" w:hAnsi="Gill Sans MT" w:cs="HelmetCondense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31119" w:rsidRDefault="00D31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55.15pt;margin-top:4.65pt;width:131.15pt;height:25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" o:allowoverlap="f" strokeweight="4.5pt">
                <v:stroke linestyle="thickThin"/>
                <v:textbox>
                  <w:txbxContent>
                    <w:p w:rsidR="00D31119" w:rsidRPr="00D31119" w:rsidRDefault="00D31119" w:rsidP="00D31119">
                      <w:pPr>
                        <w:rPr>
                          <w:rFonts w:ascii="Gill Sans MT" w:hAnsi="Gill Sans MT" w:cs="HelmetCondensed"/>
                          <w:sz w:val="22"/>
                          <w:szCs w:val="22"/>
                        </w:rPr>
                      </w:pPr>
                      <w:r w:rsidRPr="00C95505">
                        <w:rPr>
                          <w:rFonts w:ascii="Gill Sans MT" w:hAnsi="Gill Sans MT" w:cs="HelmetCondensed"/>
                          <w:b/>
                          <w:bCs/>
                          <w:sz w:val="22"/>
                          <w:szCs w:val="22"/>
                        </w:rPr>
                        <w:t>RHETORIC</w:t>
                      </w:r>
                      <w:r w:rsidRPr="00D31119">
                        <w:rPr>
                          <w:rFonts w:ascii="Gill Sans MT" w:hAnsi="Gill Sans MT" w:cs="HelmetCondensed"/>
                          <w:sz w:val="22"/>
                          <w:szCs w:val="22"/>
                        </w:rPr>
                        <w:t xml:space="preserve"> was the art of  using eloquence (grand, effective speech) for persuasive effect in public speaking.  </w:t>
                      </w:r>
                    </w:p>
                    <w:p w:rsidR="00D31119" w:rsidRPr="00D31119" w:rsidRDefault="00D31119" w:rsidP="00D31119">
                      <w:pPr>
                        <w:rPr>
                          <w:rFonts w:ascii="Gill Sans MT" w:hAnsi="Gill Sans MT" w:cs="HelmetCondensed"/>
                          <w:sz w:val="18"/>
                          <w:szCs w:val="18"/>
                        </w:rPr>
                      </w:pPr>
                      <w:r w:rsidRPr="00D31119">
                        <w:rPr>
                          <w:rFonts w:ascii="Gill Sans MT" w:hAnsi="Gill Sans MT" w:cs="HelmetCondensed"/>
                          <w:sz w:val="22"/>
                          <w:szCs w:val="22"/>
                        </w:rPr>
                        <w:t xml:space="preserve">It was taught in medieval universities and included techniques such as elaborate figures of speech (eg simile, metaphor), memorisation and delivery (how it was said). The </w:t>
                      </w:r>
                      <w:r w:rsidRPr="00C95505">
                        <w:rPr>
                          <w:rFonts w:ascii="Gill Sans MT" w:hAnsi="Gill Sans MT" w:cs="HelmetCondensed"/>
                          <w:b/>
                          <w:bCs/>
                          <w:sz w:val="22"/>
                          <w:szCs w:val="22"/>
                        </w:rPr>
                        <w:t>Romantics</w:t>
                      </w:r>
                      <w:r w:rsidRPr="00D31119">
                        <w:rPr>
                          <w:rFonts w:ascii="Gill Sans MT" w:hAnsi="Gill Sans MT" w:cs="HelmetCondensed"/>
                          <w:sz w:val="22"/>
                          <w:szCs w:val="22"/>
                        </w:rPr>
                        <w:t xml:space="preserve"> said it was insincere and far too grand. Today we use it to describe writing that </w:t>
                      </w:r>
                      <w:r w:rsidRPr="00C95505">
                        <w:rPr>
                          <w:rFonts w:ascii="Gill Sans MT" w:hAnsi="Gill Sans MT" w:cs="HelmetCondensed"/>
                          <w:b/>
                          <w:bCs/>
                          <w:sz w:val="22"/>
                          <w:szCs w:val="22"/>
                        </w:rPr>
                        <w:t>PERSUADES</w:t>
                      </w:r>
                      <w:r w:rsidRPr="00D31119">
                        <w:rPr>
                          <w:rFonts w:ascii="Gill Sans MT" w:hAnsi="Gill Sans MT" w:cs="HelmetCondensed"/>
                          <w:sz w:val="22"/>
                          <w:szCs w:val="22"/>
                        </w:rPr>
                        <w:t xml:space="preserve"> the reader</w:t>
                      </w:r>
                      <w:r w:rsidRPr="00D31119">
                        <w:rPr>
                          <w:rFonts w:ascii="Gill Sans MT" w:hAnsi="Gill Sans MT" w:cs="HelmetCondensed"/>
                          <w:sz w:val="18"/>
                          <w:szCs w:val="18"/>
                        </w:rPr>
                        <w:t>.</w:t>
                      </w:r>
                    </w:p>
                    <w:p w:rsidR="00D31119" w:rsidRDefault="00D31119"/>
                  </w:txbxContent>
                </v:textbox>
                <w10:wrap type="tight"/>
              </v:shape>
            </w:pict>
          </mc:Fallback>
        </mc:AlternateContent>
      </w:r>
      <w:r w:rsidR="005A48C8" w:rsidRPr="00D31119">
        <w:rPr>
          <w:rFonts w:ascii="Gill Sans MT" w:hAnsi="Gill Sans MT" w:cs="Comic Sans MS"/>
          <w:sz w:val="22"/>
          <w:szCs w:val="22"/>
        </w:rPr>
        <w:t>Have a</w:t>
      </w:r>
      <w:r w:rsidR="00614C83" w:rsidRPr="00D31119">
        <w:rPr>
          <w:rFonts w:ascii="Gill Sans MT" w:hAnsi="Gill Sans MT" w:cs="Comic Sans MS"/>
          <w:sz w:val="22"/>
          <w:szCs w:val="22"/>
        </w:rPr>
        <w:t xml:space="preserve">n inspiring </w:t>
      </w:r>
      <w:r w:rsidR="00614C83" w:rsidRPr="00D31119">
        <w:rPr>
          <w:rFonts w:ascii="Gill Sans MT" w:hAnsi="Gill Sans MT" w:cs="Comic Sans MS"/>
          <w:b/>
          <w:bCs/>
          <w:sz w:val="22"/>
          <w:szCs w:val="22"/>
        </w:rPr>
        <w:t>OPENING</w:t>
      </w:r>
      <w:r w:rsidR="00614C83" w:rsidRPr="00D31119">
        <w:rPr>
          <w:rFonts w:ascii="Gill Sans MT" w:hAnsi="Gill Sans MT" w:cs="Comic Sans MS"/>
          <w:sz w:val="22"/>
          <w:szCs w:val="22"/>
        </w:rPr>
        <w:t xml:space="preserve"> and </w:t>
      </w:r>
      <w:r w:rsidR="00614C83" w:rsidRPr="00D31119">
        <w:rPr>
          <w:rFonts w:ascii="Gill Sans MT" w:hAnsi="Gill Sans MT" w:cs="Comic Sans MS"/>
          <w:b/>
          <w:bCs/>
          <w:sz w:val="22"/>
          <w:szCs w:val="22"/>
        </w:rPr>
        <w:t>ENDING</w:t>
      </w:r>
      <w:r w:rsidR="00D31119">
        <w:rPr>
          <w:rFonts w:ascii="Gill Sans MT" w:hAnsi="Gill Sans MT" w:cs="Comic Sans MS"/>
          <w:b/>
          <w:bCs/>
          <w:sz w:val="22"/>
          <w:szCs w:val="22"/>
        </w:rPr>
        <w:t>.</w:t>
      </w:r>
      <w:r w:rsidR="00614C83" w:rsidRPr="00D31119">
        <w:rPr>
          <w:rFonts w:ascii="Gill Sans MT" w:hAnsi="Gill Sans MT" w:cs="Comic Sans MS"/>
          <w:sz w:val="22"/>
          <w:szCs w:val="22"/>
        </w:rPr>
        <w:t xml:space="preserve"> </w:t>
      </w:r>
      <w:r w:rsidR="00D31119">
        <w:rPr>
          <w:rFonts w:ascii="Gill Sans MT" w:hAnsi="Gill Sans MT" w:cs="Comic Sans MS"/>
          <w:sz w:val="22"/>
          <w:szCs w:val="22"/>
        </w:rPr>
        <w:t xml:space="preserve">  </w:t>
      </w:r>
      <w:r w:rsidR="009A2784">
        <w:rPr>
          <w:rFonts w:ascii="Gill Sans MT" w:hAnsi="Gill Sans MT" w:cs="Comic Sans MS"/>
          <w:sz w:val="22"/>
          <w:szCs w:val="22"/>
        </w:rPr>
        <w:t>Eg The shock of the …</w:t>
      </w:r>
    </w:p>
    <w:p w:rsidR="00614C83" w:rsidRPr="00D31119" w:rsidRDefault="00614C83" w:rsidP="00D31119">
      <w:pPr>
        <w:numPr>
          <w:ilvl w:val="0"/>
          <w:numId w:val="1"/>
        </w:numPr>
        <w:spacing w:after="120"/>
        <w:rPr>
          <w:rFonts w:ascii="Gill Sans MT" w:hAnsi="Gill Sans MT" w:cs="Comic Sans MS"/>
          <w:sz w:val="22"/>
          <w:szCs w:val="22"/>
        </w:rPr>
      </w:pPr>
      <w:r w:rsidRPr="00D31119">
        <w:rPr>
          <w:rFonts w:ascii="Gill Sans MT" w:hAnsi="Gill Sans MT" w:cs="Comic Sans MS"/>
          <w:sz w:val="22"/>
          <w:szCs w:val="22"/>
        </w:rPr>
        <w:t xml:space="preserve">Appropriate (suitable) 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>TONE</w:t>
      </w:r>
      <w:r w:rsidRPr="00D31119">
        <w:rPr>
          <w:rFonts w:ascii="Gill Sans MT" w:hAnsi="Gill Sans MT" w:cs="Comic Sans MS"/>
          <w:sz w:val="22"/>
          <w:szCs w:val="22"/>
        </w:rPr>
        <w:t xml:space="preserve"> of 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>VOICE</w:t>
      </w:r>
      <w:r w:rsidR="00D31119">
        <w:rPr>
          <w:rFonts w:ascii="Gill Sans MT" w:hAnsi="Gill Sans MT" w:cs="Comic Sans MS"/>
          <w:b/>
          <w:bCs/>
          <w:sz w:val="22"/>
          <w:szCs w:val="22"/>
        </w:rPr>
        <w:t>.</w:t>
      </w:r>
      <w:r w:rsidRPr="00D31119">
        <w:rPr>
          <w:rFonts w:ascii="Gill Sans MT" w:hAnsi="Gill Sans MT" w:cs="Comic Sans MS"/>
          <w:sz w:val="22"/>
          <w:szCs w:val="22"/>
        </w:rPr>
        <w:t xml:space="preserve"> </w:t>
      </w:r>
      <w:r w:rsidR="00D31119">
        <w:rPr>
          <w:rFonts w:ascii="Gill Sans MT" w:hAnsi="Gill Sans MT" w:cs="Comic Sans MS"/>
          <w:sz w:val="22"/>
          <w:szCs w:val="22"/>
        </w:rPr>
        <w:t xml:space="preserve"> </w:t>
      </w:r>
      <w:r w:rsidRPr="00D31119">
        <w:rPr>
          <w:rFonts w:ascii="Gill Sans MT" w:hAnsi="Gill Sans MT" w:cs="Comic Sans MS"/>
          <w:sz w:val="22"/>
          <w:szCs w:val="22"/>
        </w:rPr>
        <w:t>Eg sincere for a serious issue, humour for comedy etc</w:t>
      </w:r>
    </w:p>
    <w:p w:rsidR="00614C83" w:rsidRPr="00D31119" w:rsidRDefault="00614C83" w:rsidP="00D31119">
      <w:pPr>
        <w:numPr>
          <w:ilvl w:val="0"/>
          <w:numId w:val="1"/>
        </w:numPr>
        <w:spacing w:after="120"/>
        <w:rPr>
          <w:rFonts w:ascii="Gill Sans MT" w:hAnsi="Gill Sans MT" w:cs="Comic Sans MS"/>
          <w:sz w:val="22"/>
          <w:szCs w:val="22"/>
        </w:rPr>
      </w:pPr>
      <w:r w:rsidRPr="00D31119">
        <w:rPr>
          <w:rFonts w:ascii="Gill Sans MT" w:hAnsi="Gill Sans MT" w:cs="Comic Sans MS"/>
          <w:sz w:val="22"/>
          <w:szCs w:val="22"/>
        </w:rPr>
        <w:t xml:space="preserve">Adapt speech for 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>PURPOSE</w:t>
      </w:r>
      <w:r w:rsidRPr="00D31119">
        <w:rPr>
          <w:rFonts w:ascii="Gill Sans MT" w:hAnsi="Gill Sans MT" w:cs="Comic Sans MS"/>
          <w:sz w:val="22"/>
          <w:szCs w:val="22"/>
        </w:rPr>
        <w:t xml:space="preserve"> and 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>AUDIENCE</w:t>
      </w:r>
      <w:r w:rsidR="00D31119">
        <w:rPr>
          <w:rFonts w:ascii="Gill Sans MT" w:hAnsi="Gill Sans MT" w:cs="Comic Sans MS"/>
          <w:b/>
          <w:bCs/>
          <w:sz w:val="22"/>
          <w:szCs w:val="22"/>
        </w:rPr>
        <w:t>.</w:t>
      </w:r>
      <w:r w:rsidRPr="00D31119">
        <w:rPr>
          <w:rFonts w:ascii="Gill Sans MT" w:hAnsi="Gill Sans MT" w:cs="Comic Sans MS"/>
          <w:sz w:val="22"/>
          <w:szCs w:val="22"/>
        </w:rPr>
        <w:t xml:space="preserve"> </w:t>
      </w:r>
      <w:r w:rsidR="00D31119">
        <w:rPr>
          <w:rFonts w:ascii="Gill Sans MT" w:hAnsi="Gill Sans MT" w:cs="Comic Sans MS"/>
          <w:sz w:val="22"/>
          <w:szCs w:val="22"/>
        </w:rPr>
        <w:t xml:space="preserve">  </w:t>
      </w:r>
      <w:r w:rsidRPr="00D31119">
        <w:rPr>
          <w:rFonts w:ascii="Gill Sans MT" w:hAnsi="Gill Sans MT" w:cs="Comic Sans MS"/>
          <w:sz w:val="22"/>
          <w:szCs w:val="22"/>
        </w:rPr>
        <w:t>Eg teenagers, mixed audience, elderly, children etc</w:t>
      </w:r>
    </w:p>
    <w:p w:rsidR="00614C83" w:rsidRPr="00D31119" w:rsidRDefault="00614C83" w:rsidP="00D31119">
      <w:pPr>
        <w:numPr>
          <w:ilvl w:val="0"/>
          <w:numId w:val="1"/>
        </w:numPr>
        <w:spacing w:after="120"/>
        <w:rPr>
          <w:rFonts w:ascii="Gill Sans MT" w:hAnsi="Gill Sans MT" w:cs="Comic Sans MS"/>
          <w:sz w:val="22"/>
          <w:szCs w:val="22"/>
        </w:rPr>
      </w:pPr>
      <w:r w:rsidRPr="00D31119">
        <w:rPr>
          <w:rFonts w:ascii="Gill Sans MT" w:hAnsi="Gill Sans MT" w:cs="Comic Sans MS"/>
          <w:sz w:val="22"/>
          <w:szCs w:val="22"/>
        </w:rPr>
        <w:t xml:space="preserve">Organise 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>IDEAS</w:t>
      </w:r>
      <w:r w:rsidRPr="00D31119">
        <w:rPr>
          <w:rFonts w:ascii="Gill Sans MT" w:hAnsi="Gill Sans MT" w:cs="Comic Sans MS"/>
          <w:sz w:val="22"/>
          <w:szCs w:val="22"/>
        </w:rPr>
        <w:t xml:space="preserve"> logically and </w:t>
      </w:r>
      <w:r w:rsidR="0089312D" w:rsidRPr="00D31119">
        <w:rPr>
          <w:rFonts w:ascii="Gill Sans MT" w:hAnsi="Gill Sans MT" w:cs="Comic Sans MS"/>
          <w:sz w:val="22"/>
          <w:szCs w:val="22"/>
        </w:rPr>
        <w:t xml:space="preserve">do </w:t>
      </w:r>
      <w:r w:rsidRPr="00D31119">
        <w:rPr>
          <w:rFonts w:ascii="Gill Sans MT" w:hAnsi="Gill Sans MT" w:cs="Comic Sans MS"/>
          <w:sz w:val="22"/>
          <w:szCs w:val="22"/>
        </w:rPr>
        <w:t>not confuse the audience.</w:t>
      </w:r>
    </w:p>
    <w:p w:rsidR="00614C83" w:rsidRPr="00D31119" w:rsidRDefault="00614C83" w:rsidP="00D31119">
      <w:pPr>
        <w:numPr>
          <w:ilvl w:val="0"/>
          <w:numId w:val="1"/>
        </w:numPr>
        <w:spacing w:after="120"/>
        <w:rPr>
          <w:rFonts w:ascii="Gill Sans MT" w:hAnsi="Gill Sans MT" w:cs="Comic Sans MS"/>
          <w:sz w:val="22"/>
          <w:szCs w:val="22"/>
        </w:rPr>
      </w:pPr>
      <w:r w:rsidRPr="00D31119">
        <w:rPr>
          <w:rFonts w:ascii="Gill Sans MT" w:hAnsi="Gill Sans MT" w:cs="Comic Sans MS"/>
          <w:sz w:val="22"/>
          <w:szCs w:val="22"/>
        </w:rPr>
        <w:t xml:space="preserve">Use 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>EMOTIVE</w:t>
      </w:r>
      <w:r w:rsidRPr="00D31119">
        <w:rPr>
          <w:rFonts w:ascii="Gill Sans MT" w:hAnsi="Gill Sans MT" w:cs="Comic Sans MS"/>
          <w:sz w:val="22"/>
          <w:szCs w:val="22"/>
        </w:rPr>
        <w:t xml:space="preserve"> language to 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>CONVINCE</w:t>
      </w:r>
      <w:r w:rsidR="00D31119">
        <w:rPr>
          <w:rFonts w:ascii="Gill Sans MT" w:hAnsi="Gill Sans MT" w:cs="Comic Sans MS"/>
          <w:sz w:val="22"/>
          <w:szCs w:val="22"/>
        </w:rPr>
        <w:t xml:space="preserve"> your audience that </w:t>
      </w:r>
      <w:r w:rsidRPr="00D31119">
        <w:rPr>
          <w:rFonts w:ascii="Gill Sans MT" w:hAnsi="Gill Sans MT" w:cs="Comic Sans MS"/>
          <w:sz w:val="22"/>
          <w:szCs w:val="22"/>
        </w:rPr>
        <w:t xml:space="preserve">what you are saying should be listened to.  Eg </w:t>
      </w:r>
      <w:r w:rsidR="00C95505">
        <w:rPr>
          <w:rFonts w:ascii="Gill Sans MT" w:hAnsi="Gill Sans MT" w:cs="Comic Sans MS"/>
          <w:sz w:val="22"/>
          <w:szCs w:val="22"/>
        </w:rPr>
        <w:t xml:space="preserve"> </w:t>
      </w:r>
      <w:r w:rsidRPr="00D31119">
        <w:rPr>
          <w:rFonts w:ascii="Gill Sans MT" w:hAnsi="Gill Sans MT" w:cs="Comic Sans MS"/>
          <w:sz w:val="22"/>
          <w:szCs w:val="22"/>
        </w:rPr>
        <w:t>Even if they put us in chains, torture us and leave us to bleed we will not move.  Blood will be our victory!</w:t>
      </w:r>
    </w:p>
    <w:p w:rsidR="00614C83" w:rsidRPr="00D31119" w:rsidRDefault="00614C83" w:rsidP="00C95505">
      <w:pPr>
        <w:numPr>
          <w:ilvl w:val="0"/>
          <w:numId w:val="1"/>
        </w:numPr>
        <w:spacing w:after="120"/>
        <w:rPr>
          <w:rFonts w:ascii="Gill Sans MT" w:hAnsi="Gill Sans MT" w:cs="Comic Sans MS"/>
          <w:sz w:val="22"/>
          <w:szCs w:val="22"/>
        </w:rPr>
      </w:pPr>
      <w:r w:rsidRPr="00D31119">
        <w:rPr>
          <w:rFonts w:ascii="Gill Sans MT" w:hAnsi="Gill Sans MT" w:cs="Comic Sans MS"/>
          <w:sz w:val="22"/>
          <w:szCs w:val="22"/>
        </w:rPr>
        <w:t xml:space="preserve">Use 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>RHETORICAL QUESTIONS</w:t>
      </w:r>
      <w:r w:rsidRPr="00D31119">
        <w:rPr>
          <w:rFonts w:ascii="Gill Sans MT" w:hAnsi="Gill Sans MT" w:cs="Comic Sans MS"/>
          <w:sz w:val="22"/>
          <w:szCs w:val="22"/>
        </w:rPr>
        <w:t xml:space="preserve"> – asking a question for persuasive effect without expecting a reply (because the answer is obvious)</w:t>
      </w:r>
      <w:r w:rsidR="00C95505">
        <w:rPr>
          <w:rFonts w:ascii="Gill Sans MT" w:hAnsi="Gill Sans MT" w:cs="Comic Sans MS"/>
          <w:sz w:val="22"/>
          <w:szCs w:val="22"/>
        </w:rPr>
        <w:t xml:space="preserve">  </w:t>
      </w:r>
      <w:r w:rsidRPr="00D31119">
        <w:rPr>
          <w:rFonts w:ascii="Gill Sans MT" w:hAnsi="Gill Sans MT" w:cs="Comic Sans MS"/>
          <w:sz w:val="22"/>
          <w:szCs w:val="22"/>
        </w:rPr>
        <w:t>Eg: Was he not a good man?  (knowing that the audience agree anyway)</w:t>
      </w:r>
    </w:p>
    <w:p w:rsidR="0089312D" w:rsidRPr="00D31119" w:rsidRDefault="00614C83" w:rsidP="00C95505">
      <w:pPr>
        <w:numPr>
          <w:ilvl w:val="0"/>
          <w:numId w:val="1"/>
        </w:numPr>
        <w:spacing w:after="120"/>
        <w:rPr>
          <w:rFonts w:ascii="Gill Sans MT" w:hAnsi="Gill Sans MT" w:cs="Comic Sans MS"/>
          <w:sz w:val="22"/>
          <w:szCs w:val="22"/>
        </w:rPr>
      </w:pPr>
      <w:r w:rsidRPr="00D31119">
        <w:rPr>
          <w:rFonts w:ascii="Gill Sans MT" w:hAnsi="Gill Sans MT" w:cs="Comic Sans MS"/>
          <w:sz w:val="22"/>
          <w:szCs w:val="22"/>
        </w:rPr>
        <w:t xml:space="preserve">Make sure you are writing in the </w:t>
      </w:r>
      <w:r w:rsidR="00BC38DD" w:rsidRPr="00D31119">
        <w:rPr>
          <w:rFonts w:ascii="Gill Sans MT" w:hAnsi="Gill Sans MT" w:cs="Comic Sans MS"/>
          <w:b/>
          <w:bCs/>
          <w:sz w:val="22"/>
          <w:szCs w:val="22"/>
        </w:rPr>
        <w:t>CORRECT</w:t>
      </w:r>
      <w:r w:rsidRPr="00D31119">
        <w:rPr>
          <w:rFonts w:ascii="Gill Sans MT" w:hAnsi="Gill Sans MT" w:cs="Comic Sans MS"/>
          <w:b/>
          <w:bCs/>
          <w:sz w:val="22"/>
          <w:szCs w:val="22"/>
        </w:rPr>
        <w:t xml:space="preserve"> PERSON</w:t>
      </w:r>
      <w:r w:rsidR="00C95505">
        <w:rPr>
          <w:rFonts w:ascii="Gill Sans MT" w:hAnsi="Gill Sans MT" w:cs="Comic Sans MS"/>
          <w:sz w:val="22"/>
          <w:szCs w:val="22"/>
        </w:rPr>
        <w:t xml:space="preserve">  </w:t>
      </w:r>
      <w:r w:rsidR="00DD2BB2">
        <w:rPr>
          <w:rFonts w:ascii="Gill Sans MT" w:hAnsi="Gill Sans MT" w:cs="Comic Sans MS"/>
          <w:sz w:val="22"/>
          <w:szCs w:val="22"/>
        </w:rPr>
        <w:br/>
      </w:r>
      <w:r w:rsidR="0089312D" w:rsidRPr="00D31119">
        <w:rPr>
          <w:rFonts w:ascii="Gill Sans MT" w:hAnsi="Gill Sans MT" w:cs="Comic Sans MS"/>
          <w:sz w:val="22"/>
          <w:szCs w:val="22"/>
        </w:rPr>
        <w:t>Eg I believe that</w:t>
      </w:r>
      <w:r w:rsidR="00DD2BB2">
        <w:rPr>
          <w:rFonts w:ascii="Gill Sans MT" w:hAnsi="Gill Sans MT" w:cs="Comic Sans MS"/>
          <w:sz w:val="22"/>
          <w:szCs w:val="22"/>
        </w:rPr>
        <w:t xml:space="preserve"> </w:t>
      </w:r>
      <w:r w:rsidR="0089312D" w:rsidRPr="00D31119">
        <w:rPr>
          <w:rFonts w:ascii="Gill Sans MT" w:hAnsi="Gill Sans MT" w:cs="Comic Sans MS"/>
          <w:sz w:val="22"/>
          <w:szCs w:val="22"/>
        </w:rPr>
        <w:t xml:space="preserve">… </w:t>
      </w:r>
      <w:r w:rsidR="00DD2BB2">
        <w:rPr>
          <w:rFonts w:ascii="Gill Sans MT" w:hAnsi="Gill Sans MT" w:cs="Comic Sans MS"/>
          <w:sz w:val="22"/>
          <w:szCs w:val="22"/>
        </w:rPr>
        <w:t xml:space="preserve"> I knew him well …</w:t>
      </w:r>
    </w:p>
    <w:p w:rsidR="0089312D" w:rsidRPr="00D31119" w:rsidRDefault="0089312D" w:rsidP="00D31119">
      <w:pPr>
        <w:numPr>
          <w:ilvl w:val="0"/>
          <w:numId w:val="1"/>
        </w:numPr>
        <w:spacing w:after="120"/>
        <w:rPr>
          <w:rFonts w:ascii="Gill Sans MT" w:hAnsi="Gill Sans MT" w:cs="Comic Sans MS"/>
          <w:sz w:val="22"/>
          <w:szCs w:val="22"/>
        </w:rPr>
      </w:pPr>
      <w:r w:rsidRPr="00D31119">
        <w:rPr>
          <w:rFonts w:ascii="Gill Sans MT" w:hAnsi="Gill Sans MT" w:cs="Comic Sans MS"/>
          <w:sz w:val="22"/>
          <w:szCs w:val="22"/>
        </w:rPr>
        <w:t>Use interesting facts and figures Eg 200 000 people … with diagrams or charts to help your audience visualize it.</w:t>
      </w:r>
    </w:p>
    <w:p w:rsidR="00614C83" w:rsidRPr="00C95505" w:rsidRDefault="00614C83" w:rsidP="00614C83">
      <w:pPr>
        <w:pStyle w:val="Heading1"/>
        <w:spacing w:before="120"/>
        <w:rPr>
          <w:rFonts w:ascii="Gill Sans MT" w:hAnsi="Gill Sans MT"/>
          <w:b w:val="0"/>
          <w:bCs w:val="0"/>
          <w:sz w:val="48"/>
          <w:szCs w:val="48"/>
        </w:rPr>
      </w:pPr>
      <w:r w:rsidRPr="00C95505">
        <w:rPr>
          <w:rFonts w:ascii="Gill Sans MT" w:hAnsi="Gill Sans MT"/>
          <w:b w:val="0"/>
          <w:bCs w:val="0"/>
          <w:sz w:val="48"/>
          <w:szCs w:val="48"/>
        </w:rPr>
        <w:t>PLANNING</w:t>
      </w:r>
    </w:p>
    <w:tbl>
      <w:tblPr>
        <w:tblpPr w:leftFromText="180" w:rightFromText="180" w:vertAnchor="page" w:horzAnchor="margin" w:tblpY="9482"/>
        <w:tblW w:w="102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943"/>
        <w:gridCol w:w="7301"/>
      </w:tblGrid>
      <w:tr w:rsidR="00C95505" w:rsidRPr="00C95505">
        <w:trPr>
          <w:trHeight w:val="851"/>
        </w:trPr>
        <w:tc>
          <w:tcPr>
            <w:tcW w:w="2943" w:type="dxa"/>
            <w:shd w:val="clear" w:color="auto" w:fill="D9D9D9"/>
            <w:vAlign w:val="center"/>
          </w:tcPr>
          <w:p w:rsidR="00C95505" w:rsidRPr="00C95505" w:rsidRDefault="00C95505" w:rsidP="00C9550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Gill Sans MT" w:hAnsi="Gill Sans MT" w:cs="Comic Sans MS"/>
                <w:b/>
              </w:rPr>
            </w:pPr>
            <w:r w:rsidRPr="00C95505">
              <w:rPr>
                <w:rFonts w:ascii="Gill Sans MT" w:hAnsi="Gill Sans MT" w:cs="Comic Sans MS"/>
                <w:b/>
              </w:rPr>
              <w:t>OPENING</w:t>
            </w:r>
          </w:p>
        </w:tc>
        <w:tc>
          <w:tcPr>
            <w:tcW w:w="7301" w:type="dxa"/>
            <w:vAlign w:val="center"/>
          </w:tcPr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</w:tc>
      </w:tr>
      <w:tr w:rsidR="00C95505" w:rsidRPr="00C95505">
        <w:trPr>
          <w:trHeight w:val="851"/>
        </w:trPr>
        <w:tc>
          <w:tcPr>
            <w:tcW w:w="2943" w:type="dxa"/>
            <w:shd w:val="clear" w:color="auto" w:fill="D9D9D9"/>
            <w:vAlign w:val="center"/>
          </w:tcPr>
          <w:p w:rsidR="00C95505" w:rsidRPr="00C95505" w:rsidRDefault="00C95505" w:rsidP="00C9550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Gill Sans MT" w:hAnsi="Gill Sans MT" w:cs="Comic Sans MS"/>
                <w:b/>
              </w:rPr>
            </w:pPr>
            <w:r w:rsidRPr="00C95505">
              <w:rPr>
                <w:rFonts w:ascii="Gill Sans MT" w:hAnsi="Gill Sans MT" w:cs="Comic Sans MS"/>
                <w:b/>
              </w:rPr>
              <w:t>PURPOSE</w:t>
            </w:r>
          </w:p>
        </w:tc>
        <w:tc>
          <w:tcPr>
            <w:tcW w:w="7301" w:type="dxa"/>
            <w:vAlign w:val="center"/>
          </w:tcPr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</w:tc>
      </w:tr>
      <w:tr w:rsidR="00C95505" w:rsidRPr="00C95505">
        <w:trPr>
          <w:trHeight w:val="851"/>
        </w:trPr>
        <w:tc>
          <w:tcPr>
            <w:tcW w:w="2943" w:type="dxa"/>
            <w:shd w:val="clear" w:color="auto" w:fill="D9D9D9"/>
            <w:vAlign w:val="center"/>
          </w:tcPr>
          <w:p w:rsidR="00C95505" w:rsidRPr="00C95505" w:rsidRDefault="00C95505" w:rsidP="00C9550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Gill Sans MT" w:hAnsi="Gill Sans MT" w:cs="Comic Sans MS"/>
                <w:b/>
              </w:rPr>
            </w:pPr>
            <w:r w:rsidRPr="00C95505">
              <w:rPr>
                <w:rFonts w:ascii="Gill Sans MT" w:hAnsi="Gill Sans MT" w:cs="Comic Sans MS"/>
                <w:b/>
              </w:rPr>
              <w:t>AUDIENCE</w:t>
            </w:r>
          </w:p>
        </w:tc>
        <w:tc>
          <w:tcPr>
            <w:tcW w:w="7301" w:type="dxa"/>
            <w:vAlign w:val="center"/>
          </w:tcPr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</w:tc>
      </w:tr>
      <w:tr w:rsidR="00C95505" w:rsidRPr="00C95505">
        <w:trPr>
          <w:trHeight w:val="851"/>
        </w:trPr>
        <w:tc>
          <w:tcPr>
            <w:tcW w:w="2943" w:type="dxa"/>
            <w:shd w:val="clear" w:color="auto" w:fill="D9D9D9"/>
            <w:vAlign w:val="center"/>
          </w:tcPr>
          <w:p w:rsidR="00C95505" w:rsidRPr="00C95505" w:rsidRDefault="00C95505" w:rsidP="00DD2BB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after="120"/>
              <w:ind w:left="357" w:hanging="357"/>
              <w:rPr>
                <w:rFonts w:ascii="Gill Sans MT" w:hAnsi="Gill Sans MT" w:cs="Comic Sans MS"/>
                <w:b/>
              </w:rPr>
            </w:pPr>
            <w:r w:rsidRPr="00C95505">
              <w:rPr>
                <w:rFonts w:ascii="Gill Sans MT" w:hAnsi="Gill Sans MT" w:cs="Comic Sans MS"/>
                <w:b/>
              </w:rPr>
              <w:t xml:space="preserve">LANGUAGE – some good describing words (adverbs and adjectives), emotive words, imagery etc </w:t>
            </w:r>
          </w:p>
        </w:tc>
        <w:tc>
          <w:tcPr>
            <w:tcW w:w="7301" w:type="dxa"/>
            <w:vAlign w:val="center"/>
          </w:tcPr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</w:tc>
      </w:tr>
      <w:tr w:rsidR="00C95505" w:rsidRPr="00C95505">
        <w:trPr>
          <w:trHeight w:val="851"/>
        </w:trPr>
        <w:tc>
          <w:tcPr>
            <w:tcW w:w="2943" w:type="dxa"/>
            <w:shd w:val="clear" w:color="auto" w:fill="D9D9D9"/>
            <w:vAlign w:val="center"/>
          </w:tcPr>
          <w:p w:rsidR="00C95505" w:rsidRPr="00C95505" w:rsidRDefault="00C95505" w:rsidP="00C9550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Gill Sans MT" w:hAnsi="Gill Sans MT" w:cs="Comic Sans MS"/>
                <w:b/>
              </w:rPr>
            </w:pPr>
            <w:r w:rsidRPr="00C95505">
              <w:rPr>
                <w:rFonts w:ascii="Gill Sans MT" w:hAnsi="Gill Sans MT" w:cs="Comic Sans MS"/>
                <w:b/>
              </w:rPr>
              <w:t>ENDING</w:t>
            </w:r>
          </w:p>
          <w:p w:rsidR="00C95505" w:rsidRPr="00C95505" w:rsidRDefault="00C95505" w:rsidP="00C95505">
            <w:pPr>
              <w:tabs>
                <w:tab w:val="num" w:pos="360"/>
              </w:tabs>
              <w:ind w:left="360" w:hanging="360"/>
              <w:rPr>
                <w:rFonts w:ascii="Gill Sans MT" w:hAnsi="Gill Sans MT" w:cs="Comic Sans MS"/>
                <w:b/>
              </w:rPr>
            </w:pPr>
          </w:p>
        </w:tc>
        <w:tc>
          <w:tcPr>
            <w:tcW w:w="7301" w:type="dxa"/>
            <w:vAlign w:val="center"/>
          </w:tcPr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  <w:p w:rsidR="00C95505" w:rsidRPr="00C95505" w:rsidRDefault="00C95505" w:rsidP="00C95505">
            <w:pPr>
              <w:rPr>
                <w:rFonts w:ascii="Gill Sans MT" w:hAnsi="Gill Sans MT"/>
              </w:rPr>
            </w:pPr>
          </w:p>
        </w:tc>
      </w:tr>
    </w:tbl>
    <w:p w:rsidR="00614C83" w:rsidRDefault="00614C83" w:rsidP="00C95505"/>
    <w:sectPr w:rsidR="00614C83" w:rsidSect="00C95505">
      <w:headerReference w:type="default" r:id="rId8"/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61CA">
      <w:r>
        <w:separator/>
      </w:r>
    </w:p>
  </w:endnote>
  <w:endnote w:type="continuationSeparator" w:id="0">
    <w:p w:rsidR="00000000" w:rsidRDefault="000D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met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19" w:rsidRPr="00DD2BB2" w:rsidRDefault="00D31119" w:rsidP="00D31119">
    <w:pPr>
      <w:pStyle w:val="Footer"/>
      <w:tabs>
        <w:tab w:val="clear" w:pos="4320"/>
        <w:tab w:val="clear" w:pos="8640"/>
        <w:tab w:val="center" w:pos="4860"/>
        <w:tab w:val="right" w:pos="9720"/>
      </w:tabs>
      <w:rPr>
        <w:rFonts w:ascii="Gill Sans MT" w:hAnsi="Gill Sans MT"/>
        <w:sz w:val="20"/>
        <w:szCs w:val="20"/>
      </w:rPr>
    </w:pPr>
    <w:r w:rsidRPr="00DD2BB2">
      <w:rPr>
        <w:rFonts w:ascii="Gill Sans MT" w:hAnsi="Gill Sans MT"/>
        <w:sz w:val="20"/>
        <w:szCs w:val="20"/>
      </w:rPr>
      <w:t xml:space="preserve">© </w:t>
    </w:r>
    <w:r w:rsidR="00DD2BB2">
      <w:rPr>
        <w:rFonts w:ascii="Gill Sans MT" w:hAnsi="Gill Sans MT"/>
        <w:sz w:val="20"/>
        <w:szCs w:val="20"/>
      </w:rPr>
      <w:t>2006</w:t>
    </w:r>
    <w:r w:rsidRPr="00DD2BB2">
      <w:rPr>
        <w:rFonts w:ascii="Gill Sans MT" w:hAnsi="Gill Sans MT"/>
        <w:sz w:val="20"/>
        <w:szCs w:val="20"/>
      </w:rPr>
      <w:t xml:space="preserve"> </w:t>
    </w:r>
    <w:hyperlink r:id="rId1" w:history="1">
      <w:r w:rsidRPr="00DD2BB2">
        <w:rPr>
          <w:rStyle w:val="Hyperlink"/>
          <w:rFonts w:ascii="Gill Sans MT" w:hAnsi="Gill Sans MT"/>
          <w:color w:val="auto"/>
          <w:sz w:val="20"/>
          <w:szCs w:val="20"/>
          <w:u w:val="none"/>
        </w:rPr>
        <w:t>www.teachit.co.uk</w:t>
      </w:r>
    </w:hyperlink>
    <w:r w:rsidRPr="00DD2BB2">
      <w:rPr>
        <w:rFonts w:ascii="Gill Sans MT" w:hAnsi="Gill Sans MT"/>
        <w:sz w:val="20"/>
      </w:rPr>
      <w:tab/>
    </w:r>
    <w:r w:rsidRPr="00DD2BB2">
      <w:rPr>
        <w:rFonts w:ascii="Gill Sans MT" w:hAnsi="Gill Sans MT"/>
        <w:sz w:val="20"/>
        <w:szCs w:val="20"/>
      </w:rPr>
      <w:fldChar w:fldCharType="begin"/>
    </w:r>
    <w:r w:rsidRPr="00DD2BB2">
      <w:rPr>
        <w:rFonts w:ascii="Gill Sans MT" w:hAnsi="Gill Sans MT"/>
        <w:sz w:val="20"/>
        <w:szCs w:val="20"/>
      </w:rPr>
      <w:instrText xml:space="preserve"> FILENAME </w:instrText>
    </w:r>
    <w:r w:rsidRPr="00DD2BB2">
      <w:rPr>
        <w:rFonts w:ascii="Gill Sans MT" w:hAnsi="Gill Sans MT"/>
        <w:sz w:val="20"/>
        <w:szCs w:val="20"/>
      </w:rPr>
      <w:fldChar w:fldCharType="separate"/>
    </w:r>
    <w:r w:rsidRPr="00DD2BB2">
      <w:rPr>
        <w:rFonts w:ascii="Gill Sans MT" w:hAnsi="Gill Sans MT"/>
        <w:noProof/>
        <w:sz w:val="20"/>
        <w:szCs w:val="20"/>
      </w:rPr>
      <w:t>4739</w:t>
    </w:r>
    <w:r w:rsidRPr="00DD2BB2">
      <w:rPr>
        <w:rFonts w:ascii="Gill Sans MT" w:hAnsi="Gill Sans MT"/>
        <w:sz w:val="20"/>
        <w:szCs w:val="20"/>
      </w:rPr>
      <w:fldChar w:fldCharType="end"/>
    </w:r>
    <w:r w:rsidRPr="00DD2BB2">
      <w:rPr>
        <w:rFonts w:ascii="Gill Sans MT" w:hAnsi="Gill Sans MT"/>
        <w:sz w:val="20"/>
        <w:szCs w:val="20"/>
      </w:rPr>
      <w:tab/>
      <w:t xml:space="preserve">Page </w:t>
    </w:r>
    <w:r w:rsidRPr="00DD2BB2">
      <w:rPr>
        <w:rFonts w:ascii="Gill Sans MT" w:hAnsi="Gill Sans MT"/>
        <w:sz w:val="20"/>
        <w:szCs w:val="20"/>
      </w:rPr>
      <w:fldChar w:fldCharType="begin"/>
    </w:r>
    <w:r w:rsidRPr="00DD2BB2">
      <w:rPr>
        <w:rFonts w:ascii="Gill Sans MT" w:hAnsi="Gill Sans MT"/>
        <w:sz w:val="20"/>
        <w:szCs w:val="20"/>
      </w:rPr>
      <w:instrText xml:space="preserve"> PAGE </w:instrText>
    </w:r>
    <w:r w:rsidRPr="00DD2BB2">
      <w:rPr>
        <w:rFonts w:ascii="Gill Sans MT" w:hAnsi="Gill Sans MT"/>
        <w:sz w:val="20"/>
        <w:szCs w:val="20"/>
      </w:rPr>
      <w:fldChar w:fldCharType="separate"/>
    </w:r>
    <w:r w:rsidR="000D61CA">
      <w:rPr>
        <w:rFonts w:ascii="Gill Sans MT" w:hAnsi="Gill Sans MT"/>
        <w:noProof/>
        <w:sz w:val="20"/>
        <w:szCs w:val="20"/>
      </w:rPr>
      <w:t>1</w:t>
    </w:r>
    <w:r w:rsidRPr="00DD2BB2">
      <w:rPr>
        <w:rFonts w:ascii="Gill Sans MT" w:hAnsi="Gill Sans MT"/>
        <w:sz w:val="20"/>
        <w:szCs w:val="20"/>
      </w:rPr>
      <w:fldChar w:fldCharType="end"/>
    </w:r>
    <w:r w:rsidRPr="00DD2BB2">
      <w:rPr>
        <w:rFonts w:ascii="Gill Sans MT" w:hAnsi="Gill Sans MT"/>
        <w:sz w:val="20"/>
        <w:szCs w:val="20"/>
      </w:rPr>
      <w:t xml:space="preserve"> of </w:t>
    </w:r>
    <w:r w:rsidRPr="00DD2BB2">
      <w:rPr>
        <w:rFonts w:ascii="Gill Sans MT" w:hAnsi="Gill Sans MT"/>
        <w:sz w:val="20"/>
        <w:szCs w:val="20"/>
      </w:rPr>
      <w:fldChar w:fldCharType="begin"/>
    </w:r>
    <w:r w:rsidRPr="00DD2BB2">
      <w:rPr>
        <w:rFonts w:ascii="Gill Sans MT" w:hAnsi="Gill Sans MT"/>
        <w:sz w:val="20"/>
        <w:szCs w:val="20"/>
      </w:rPr>
      <w:instrText xml:space="preserve"> NUMPAGES </w:instrText>
    </w:r>
    <w:r w:rsidRPr="00DD2BB2">
      <w:rPr>
        <w:rFonts w:ascii="Gill Sans MT" w:hAnsi="Gill Sans MT"/>
        <w:sz w:val="20"/>
        <w:szCs w:val="20"/>
      </w:rPr>
      <w:fldChar w:fldCharType="separate"/>
    </w:r>
    <w:r w:rsidR="000D61CA">
      <w:rPr>
        <w:rFonts w:ascii="Gill Sans MT" w:hAnsi="Gill Sans MT"/>
        <w:noProof/>
        <w:sz w:val="20"/>
        <w:szCs w:val="20"/>
      </w:rPr>
      <w:t>1</w:t>
    </w:r>
    <w:r w:rsidRPr="00DD2BB2">
      <w:rPr>
        <w:rFonts w:ascii="Gill Sans MT" w:hAnsi="Gill Sans M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61CA">
      <w:r>
        <w:separator/>
      </w:r>
    </w:p>
  </w:footnote>
  <w:footnote w:type="continuationSeparator" w:id="0">
    <w:p w:rsidR="00000000" w:rsidRDefault="000D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19" w:rsidRPr="00D31119" w:rsidRDefault="00D31119" w:rsidP="00D31119">
    <w:pPr>
      <w:pStyle w:val="Header"/>
      <w:pBdr>
        <w:bottom w:val="single" w:sz="4" w:space="1" w:color="auto"/>
      </w:pBdr>
      <w:tabs>
        <w:tab w:val="clear" w:pos="8640"/>
        <w:tab w:val="right" w:pos="9540"/>
      </w:tabs>
      <w:rPr>
        <w:rFonts w:ascii="Gill Sans MT" w:hAnsi="Gill Sans MT"/>
        <w:sz w:val="32"/>
        <w:szCs w:val="32"/>
        <w:lang w:val="cy-GB"/>
      </w:rPr>
    </w:pPr>
    <w:r>
      <w:rPr>
        <w:rFonts w:ascii="Gill Sans MT" w:hAnsi="Gill Sans MT"/>
        <w:sz w:val="32"/>
        <w:szCs w:val="32"/>
        <w:lang w:val="cy-GB"/>
      </w:rPr>
      <w:tab/>
    </w:r>
    <w:r>
      <w:rPr>
        <w:rFonts w:ascii="Gill Sans MT" w:hAnsi="Gill Sans MT"/>
        <w:sz w:val="32"/>
        <w:szCs w:val="32"/>
        <w:lang w:val="cy-GB"/>
      </w:rPr>
      <w:tab/>
      <w:t>Speech Writing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07B"/>
    <w:multiLevelType w:val="hybridMultilevel"/>
    <w:tmpl w:val="079EB5F2"/>
    <w:lvl w:ilvl="0" w:tplc="A886AE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35B1C"/>
    <w:multiLevelType w:val="hybridMultilevel"/>
    <w:tmpl w:val="B530710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83"/>
    <w:rsid w:val="000D61CA"/>
    <w:rsid w:val="00206ED1"/>
    <w:rsid w:val="005A48C8"/>
    <w:rsid w:val="00614C83"/>
    <w:rsid w:val="0089312D"/>
    <w:rsid w:val="008F580B"/>
    <w:rsid w:val="0094422A"/>
    <w:rsid w:val="009A2784"/>
    <w:rsid w:val="00BC38DD"/>
    <w:rsid w:val="00C95505"/>
    <w:rsid w:val="00CE2801"/>
    <w:rsid w:val="00D31119"/>
    <w:rsid w:val="00D941B8"/>
    <w:rsid w:val="00D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4C83"/>
    <w:pPr>
      <w:keepNext/>
      <w:ind w:firstLine="360"/>
      <w:outlineLvl w:val="0"/>
    </w:pPr>
    <w:rPr>
      <w:rFonts w:ascii="Impact" w:hAnsi="Impact" w:cs="Impact"/>
      <w:b/>
      <w:bCs/>
      <w:sz w:val="52"/>
      <w:szCs w:val="52"/>
      <w:lang w:val="en-GB" w:eastAsia="en-GB"/>
    </w:rPr>
  </w:style>
  <w:style w:type="paragraph" w:styleId="Heading2">
    <w:name w:val="heading 2"/>
    <w:basedOn w:val="Normal"/>
    <w:next w:val="Normal"/>
    <w:qFormat/>
    <w:rsid w:val="00614C83"/>
    <w:pPr>
      <w:keepNext/>
      <w:outlineLvl w:val="1"/>
    </w:pPr>
    <w:rPr>
      <w:rFonts w:ascii="Impact" w:hAnsi="Impact" w:cs="Impact"/>
      <w:sz w:val="48"/>
      <w:szCs w:val="48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1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11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31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4C83"/>
    <w:pPr>
      <w:keepNext/>
      <w:ind w:firstLine="360"/>
      <w:outlineLvl w:val="0"/>
    </w:pPr>
    <w:rPr>
      <w:rFonts w:ascii="Impact" w:hAnsi="Impact" w:cs="Impact"/>
      <w:b/>
      <w:bCs/>
      <w:sz w:val="52"/>
      <w:szCs w:val="52"/>
      <w:lang w:val="en-GB" w:eastAsia="en-GB"/>
    </w:rPr>
  </w:style>
  <w:style w:type="paragraph" w:styleId="Heading2">
    <w:name w:val="heading 2"/>
    <w:basedOn w:val="Normal"/>
    <w:next w:val="Normal"/>
    <w:qFormat/>
    <w:rsid w:val="00614C83"/>
    <w:pPr>
      <w:keepNext/>
      <w:outlineLvl w:val="1"/>
    </w:pPr>
    <w:rPr>
      <w:rFonts w:ascii="Impact" w:hAnsi="Impact" w:cs="Impact"/>
      <w:sz w:val="48"/>
      <w:szCs w:val="48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1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11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3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i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WRITE A GOOD SPEECH</vt:lpstr>
    </vt:vector>
  </TitlesOfParts>
  <Company>Bishop Wordsworth's School</Company>
  <LinksUpToDate>false</LinksUpToDate>
  <CharactersWithSpaces>1070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http://www.teachit.co.uk/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WRITE A GOOD SPEECH</dc:title>
  <dc:creator>Teachit (UK) Ltd</dc:creator>
  <cp:lastModifiedBy>Software Setup Account</cp:lastModifiedBy>
  <cp:revision>2</cp:revision>
  <dcterms:created xsi:type="dcterms:W3CDTF">2019-05-17T07:44:00Z</dcterms:created>
  <dcterms:modified xsi:type="dcterms:W3CDTF">2019-05-17T07:44:00Z</dcterms:modified>
</cp:coreProperties>
</file>